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FDC2" w14:textId="77777777" w:rsidR="008B5885" w:rsidRPr="00BA2076" w:rsidRDefault="008B5885" w:rsidP="008B5885">
      <w:pPr>
        <w:pStyle w:val="Default"/>
        <w:rPr>
          <w:sz w:val="44"/>
          <w:szCs w:val="44"/>
        </w:rPr>
      </w:pPr>
    </w:p>
    <w:p w14:paraId="117FC9B4" w14:textId="014B9603" w:rsidR="008B5885" w:rsidRPr="00BA2076" w:rsidRDefault="00237275" w:rsidP="008B5885">
      <w:pPr>
        <w:pStyle w:val="Default"/>
        <w:jc w:val="center"/>
        <w:rPr>
          <w:b/>
          <w:sz w:val="44"/>
          <w:szCs w:val="44"/>
        </w:rPr>
      </w:pPr>
      <w:bookmarkStart w:id="0" w:name="_Hlk510602230"/>
      <w:r>
        <w:rPr>
          <w:b/>
          <w:sz w:val="44"/>
          <w:szCs w:val="44"/>
        </w:rPr>
        <w:t xml:space="preserve">Anti-Fraud &amp; Bribery </w:t>
      </w:r>
      <w:r w:rsidR="00E417B9">
        <w:rPr>
          <w:b/>
          <w:sz w:val="44"/>
          <w:szCs w:val="44"/>
        </w:rPr>
        <w:t>Policy</w:t>
      </w:r>
    </w:p>
    <w:bookmarkEnd w:id="0"/>
    <w:p w14:paraId="6E69CA24" w14:textId="77777777" w:rsidR="008B5885" w:rsidRDefault="008B5885" w:rsidP="008B5885">
      <w:pPr>
        <w:pStyle w:val="Default"/>
        <w:rPr>
          <w:color w:val="auto"/>
        </w:rPr>
      </w:pPr>
    </w:p>
    <w:p w14:paraId="2AE21EE8" w14:textId="77777777" w:rsidR="008B5885" w:rsidRDefault="008B5885" w:rsidP="008B5885">
      <w:pPr>
        <w:pStyle w:val="Default"/>
        <w:rPr>
          <w:color w:val="auto"/>
        </w:rPr>
      </w:pPr>
    </w:p>
    <w:p w14:paraId="3FC86673" w14:textId="37632B70" w:rsidR="008B5885" w:rsidRDefault="00BA2076" w:rsidP="008B5885">
      <w:pPr>
        <w:pStyle w:val="Default"/>
        <w:jc w:val="center"/>
        <w:rPr>
          <w:color w:val="0070C0"/>
          <w:sz w:val="56"/>
          <w:szCs w:val="56"/>
          <w:u w:val="single"/>
        </w:rPr>
      </w:pPr>
      <w:r w:rsidRPr="00BA2076">
        <w:rPr>
          <w:noProof/>
          <w:color w:val="0070C0"/>
          <w:sz w:val="56"/>
          <w:szCs w:val="56"/>
        </w:rPr>
        <w:drawing>
          <wp:inline distT="0" distB="0" distL="0" distR="0" wp14:anchorId="7D37FE18" wp14:editId="66A8A7B8">
            <wp:extent cx="3835021" cy="618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2336" cy="681244"/>
                    </a:xfrm>
                    <a:prstGeom prst="rect">
                      <a:avLst/>
                    </a:prstGeom>
                    <a:noFill/>
                    <a:ln>
                      <a:noFill/>
                    </a:ln>
                  </pic:spPr>
                </pic:pic>
              </a:graphicData>
            </a:graphic>
          </wp:inline>
        </w:drawing>
      </w:r>
    </w:p>
    <w:p w14:paraId="57472B89" w14:textId="77777777" w:rsidR="00BA2076" w:rsidRPr="008B5885" w:rsidRDefault="00BA2076" w:rsidP="00BA2076">
      <w:pPr>
        <w:pStyle w:val="Default"/>
        <w:rPr>
          <w:color w:val="auto"/>
          <w:sz w:val="56"/>
          <w:szCs w:val="56"/>
          <w:u w:val="single"/>
        </w:rPr>
      </w:pPr>
    </w:p>
    <w:p w14:paraId="060F1E27" w14:textId="6D398520" w:rsidR="008B5885" w:rsidRDefault="008B5885" w:rsidP="00BA2076">
      <w:pPr>
        <w:pStyle w:val="Default"/>
        <w:rPr>
          <w:b/>
          <w:bCs/>
          <w:color w:val="auto"/>
          <w:sz w:val="28"/>
          <w:szCs w:val="28"/>
          <w:u w:val="single"/>
        </w:rPr>
      </w:pPr>
      <w:bookmarkStart w:id="1" w:name="_Hlk510603066"/>
      <w:r w:rsidRPr="00BA2076">
        <w:rPr>
          <w:b/>
          <w:bCs/>
          <w:color w:val="auto"/>
          <w:sz w:val="28"/>
          <w:szCs w:val="28"/>
          <w:u w:val="single"/>
        </w:rPr>
        <w:t xml:space="preserve">General </w:t>
      </w:r>
    </w:p>
    <w:p w14:paraId="52B5115D" w14:textId="246F0753" w:rsidR="00C75D1C" w:rsidRDefault="00C75D1C" w:rsidP="00BA2076">
      <w:pPr>
        <w:pStyle w:val="Default"/>
        <w:rPr>
          <w:b/>
          <w:bCs/>
          <w:color w:val="auto"/>
          <w:sz w:val="28"/>
          <w:szCs w:val="28"/>
          <w:u w:val="single"/>
        </w:rPr>
      </w:pPr>
    </w:p>
    <w:bookmarkEnd w:id="1"/>
    <w:p w14:paraId="66BAD9DD"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 xml:space="preserve">This document details Cava Security Services Limited policy towards detected or suspected acts of fraud, </w:t>
      </w:r>
      <w:proofErr w:type="gramStart"/>
      <w:r w:rsidRPr="00EE02C3">
        <w:rPr>
          <w:rFonts w:ascii="Arial" w:hAnsi="Arial" w:cs="Arial"/>
          <w:sz w:val="23"/>
          <w:szCs w:val="23"/>
        </w:rPr>
        <w:t>bribery</w:t>
      </w:r>
      <w:proofErr w:type="gramEnd"/>
      <w:r w:rsidRPr="00EE02C3">
        <w:rPr>
          <w:rFonts w:ascii="Arial" w:hAnsi="Arial" w:cs="Arial"/>
          <w:sz w:val="23"/>
          <w:szCs w:val="23"/>
        </w:rPr>
        <w:t xml:space="preserve"> or other irregularity, whether relating to employees, Directors and / or, consumers, customers, stakeholders, suppliers, contractors, sub-contractors, partners or any other related third party.</w:t>
      </w:r>
    </w:p>
    <w:p w14:paraId="2944EB66" w14:textId="77777777" w:rsidR="001B0843" w:rsidRPr="00EE02C3" w:rsidRDefault="001B0843" w:rsidP="001B0843">
      <w:pPr>
        <w:spacing w:after="0"/>
        <w:rPr>
          <w:rFonts w:ascii="Arial" w:hAnsi="Arial" w:cs="Arial"/>
          <w:sz w:val="23"/>
          <w:szCs w:val="23"/>
        </w:rPr>
      </w:pPr>
    </w:p>
    <w:p w14:paraId="5407620C"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 xml:space="preserve">Also referenced and subject to this policy is the Induction and Training Form 4 Statement of Value &amp; Business Ethics and also within this </w:t>
      </w:r>
      <w:proofErr w:type="gramStart"/>
      <w:r w:rsidRPr="00EE02C3">
        <w:rPr>
          <w:rFonts w:ascii="Arial" w:hAnsi="Arial" w:cs="Arial"/>
          <w:sz w:val="23"/>
          <w:szCs w:val="23"/>
        </w:rPr>
        <w:t>hand book</w:t>
      </w:r>
      <w:proofErr w:type="gramEnd"/>
      <w:r w:rsidRPr="00EE02C3">
        <w:rPr>
          <w:rFonts w:ascii="Arial" w:hAnsi="Arial" w:cs="Arial"/>
          <w:sz w:val="23"/>
          <w:szCs w:val="23"/>
        </w:rPr>
        <w:t xml:space="preserve"> reference Gifts &amp; Hospitality.</w:t>
      </w:r>
    </w:p>
    <w:p w14:paraId="3A4956D4" w14:textId="77777777" w:rsidR="001B0843" w:rsidRPr="00EE02C3" w:rsidRDefault="001B0843" w:rsidP="001B0843">
      <w:pPr>
        <w:spacing w:after="0"/>
        <w:rPr>
          <w:rFonts w:ascii="Arial" w:hAnsi="Arial" w:cs="Arial"/>
          <w:sz w:val="23"/>
          <w:szCs w:val="23"/>
        </w:rPr>
      </w:pPr>
    </w:p>
    <w:p w14:paraId="2A94CF25"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All staff should make themselves aware of this policy and its</w:t>
      </w:r>
    </w:p>
    <w:p w14:paraId="29DB86E6"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 xml:space="preserve">Consequences, in order that they conduct themselves in an appropriate manner. Staff must ensure that they have read, </w:t>
      </w:r>
      <w:proofErr w:type="gramStart"/>
      <w:r w:rsidRPr="00EE02C3">
        <w:rPr>
          <w:rFonts w:ascii="Arial" w:hAnsi="Arial" w:cs="Arial"/>
          <w:sz w:val="23"/>
          <w:szCs w:val="23"/>
        </w:rPr>
        <w:t>understood</w:t>
      </w:r>
      <w:proofErr w:type="gramEnd"/>
      <w:r w:rsidRPr="00EE02C3">
        <w:rPr>
          <w:rFonts w:ascii="Arial" w:hAnsi="Arial" w:cs="Arial"/>
          <w:sz w:val="23"/>
          <w:szCs w:val="23"/>
        </w:rPr>
        <w:t xml:space="preserve"> and comply with the policy.</w:t>
      </w:r>
    </w:p>
    <w:p w14:paraId="65D2F1D4" w14:textId="352A2F84" w:rsidR="001B0843" w:rsidRDefault="001B0843" w:rsidP="001B0843">
      <w:pPr>
        <w:spacing w:after="0"/>
        <w:rPr>
          <w:rFonts w:ascii="Arial" w:hAnsi="Arial" w:cs="Arial"/>
          <w:sz w:val="23"/>
          <w:szCs w:val="23"/>
        </w:rPr>
      </w:pPr>
      <w:r w:rsidRPr="00EE02C3">
        <w:rPr>
          <w:rFonts w:ascii="Arial" w:hAnsi="Arial" w:cs="Arial"/>
          <w:sz w:val="23"/>
          <w:szCs w:val="23"/>
        </w:rPr>
        <w:t>This policy does not prohibit normal and appropriate hospitality (given and received) to or from third parties.</w:t>
      </w:r>
    </w:p>
    <w:p w14:paraId="2E6DB073" w14:textId="77777777" w:rsidR="00237275" w:rsidRPr="00EE02C3" w:rsidRDefault="00237275" w:rsidP="001B0843">
      <w:pPr>
        <w:spacing w:after="0"/>
        <w:rPr>
          <w:rFonts w:ascii="Arial" w:hAnsi="Arial" w:cs="Arial"/>
          <w:sz w:val="23"/>
          <w:szCs w:val="23"/>
        </w:rPr>
      </w:pPr>
    </w:p>
    <w:p w14:paraId="68944EC5" w14:textId="77777777" w:rsidR="001B0843" w:rsidRPr="00EE02C3" w:rsidRDefault="001B0843" w:rsidP="001B0843">
      <w:pPr>
        <w:pStyle w:val="Title"/>
        <w:rPr>
          <w:rFonts w:ascii="Arial" w:hAnsi="Arial" w:cs="Arial"/>
          <w:sz w:val="23"/>
          <w:szCs w:val="23"/>
        </w:rPr>
      </w:pPr>
    </w:p>
    <w:p w14:paraId="1C9EC5F8" w14:textId="77777777" w:rsidR="001B0843" w:rsidRPr="00EE02C3" w:rsidRDefault="001B0843" w:rsidP="001B0843">
      <w:pPr>
        <w:pStyle w:val="Title"/>
        <w:rPr>
          <w:rFonts w:ascii="Arial" w:hAnsi="Arial" w:cs="Arial"/>
          <w:b/>
          <w:sz w:val="23"/>
          <w:szCs w:val="23"/>
        </w:rPr>
      </w:pPr>
      <w:r w:rsidRPr="00EE02C3">
        <w:rPr>
          <w:rFonts w:ascii="Arial" w:hAnsi="Arial" w:cs="Arial"/>
          <w:b/>
          <w:sz w:val="23"/>
          <w:szCs w:val="23"/>
        </w:rPr>
        <w:t>Your Responsibility</w:t>
      </w:r>
    </w:p>
    <w:p w14:paraId="121D6BE0"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The prevention, detection and reporting of bribery and other forms of corruption is the responsibility of all those working for the Cava Security Services Limited or under its control.</w:t>
      </w:r>
    </w:p>
    <w:p w14:paraId="0DC02D5F"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All staff are required to avoid any activity that might lead to, or suggest, a breach of this policy.</w:t>
      </w:r>
    </w:p>
    <w:p w14:paraId="20994372"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 xml:space="preserve">Staff must notify the Managing Director as soon as possible if they believe or suspect that a conflict with this policy has </w:t>
      </w:r>
      <w:proofErr w:type="gramStart"/>
      <w:r w:rsidRPr="00EE02C3">
        <w:rPr>
          <w:rFonts w:ascii="Arial" w:hAnsi="Arial" w:cs="Arial"/>
          <w:sz w:val="23"/>
          <w:szCs w:val="23"/>
        </w:rPr>
        <w:t>occurred, or</w:t>
      </w:r>
      <w:proofErr w:type="gramEnd"/>
      <w:r w:rsidRPr="00EE02C3">
        <w:rPr>
          <w:rFonts w:ascii="Arial" w:hAnsi="Arial" w:cs="Arial"/>
          <w:sz w:val="23"/>
          <w:szCs w:val="23"/>
        </w:rPr>
        <w:t xml:space="preserve"> may occur in the future.</w:t>
      </w:r>
    </w:p>
    <w:p w14:paraId="32BD2D27" w14:textId="77777777" w:rsidR="001B0843" w:rsidRPr="00EE02C3" w:rsidRDefault="001B0843" w:rsidP="001B0843">
      <w:pPr>
        <w:spacing w:after="0"/>
        <w:rPr>
          <w:rFonts w:ascii="Arial" w:hAnsi="Arial" w:cs="Arial"/>
          <w:sz w:val="23"/>
          <w:szCs w:val="23"/>
        </w:rPr>
      </w:pPr>
    </w:p>
    <w:p w14:paraId="1E7A089D" w14:textId="4989FDBC" w:rsidR="001B0843" w:rsidRDefault="001B0843" w:rsidP="001B0843">
      <w:pPr>
        <w:spacing w:after="0"/>
        <w:rPr>
          <w:rFonts w:ascii="Arial" w:hAnsi="Arial" w:cs="Arial"/>
          <w:sz w:val="23"/>
          <w:szCs w:val="23"/>
        </w:rPr>
      </w:pPr>
      <w:r w:rsidRPr="00EE02C3">
        <w:rPr>
          <w:rFonts w:ascii="Arial" w:hAnsi="Arial" w:cs="Arial"/>
          <w:sz w:val="23"/>
          <w:szCs w:val="23"/>
        </w:rPr>
        <w:t xml:space="preserve">Any member of staff that breaches this policy will face disciplinary action, which could result in suspension, </w:t>
      </w:r>
      <w:proofErr w:type="gramStart"/>
      <w:r w:rsidRPr="00EE02C3">
        <w:rPr>
          <w:rFonts w:ascii="Arial" w:hAnsi="Arial" w:cs="Arial"/>
          <w:sz w:val="23"/>
          <w:szCs w:val="23"/>
        </w:rPr>
        <w:t>dismissal</w:t>
      </w:r>
      <w:proofErr w:type="gramEnd"/>
      <w:r w:rsidRPr="00EE02C3">
        <w:rPr>
          <w:rFonts w:ascii="Arial" w:hAnsi="Arial" w:cs="Arial"/>
          <w:sz w:val="23"/>
          <w:szCs w:val="23"/>
        </w:rPr>
        <w:t xml:space="preserve"> or exclusion for gross misconduct under the handbooks disciplinary procedure, Cava Security Services Limited may also contact the Police and in doing so reserve the right to terminate the contractual relationship with staff if they breach this policy.</w:t>
      </w:r>
    </w:p>
    <w:p w14:paraId="4DD7FE92" w14:textId="7379C920" w:rsidR="00237275" w:rsidRDefault="00237275" w:rsidP="001B0843">
      <w:pPr>
        <w:spacing w:after="0"/>
        <w:rPr>
          <w:rFonts w:ascii="Arial" w:hAnsi="Arial" w:cs="Arial"/>
          <w:sz w:val="23"/>
          <w:szCs w:val="23"/>
        </w:rPr>
      </w:pPr>
    </w:p>
    <w:p w14:paraId="2225CD28" w14:textId="1F3C4D2D" w:rsidR="00237275" w:rsidRDefault="00237275" w:rsidP="001B0843">
      <w:pPr>
        <w:spacing w:after="0"/>
        <w:rPr>
          <w:rFonts w:ascii="Arial" w:hAnsi="Arial" w:cs="Arial"/>
          <w:sz w:val="23"/>
          <w:szCs w:val="23"/>
        </w:rPr>
      </w:pPr>
    </w:p>
    <w:p w14:paraId="55BD6996" w14:textId="77777777" w:rsidR="00237275" w:rsidRDefault="00237275" w:rsidP="00237275">
      <w:pPr>
        <w:pStyle w:val="Default"/>
        <w:rPr>
          <w:b/>
          <w:bCs/>
          <w:color w:val="auto"/>
          <w:sz w:val="23"/>
          <w:szCs w:val="23"/>
        </w:rPr>
      </w:pPr>
      <w:bookmarkStart w:id="2" w:name="_Hlk510603042"/>
      <w:r>
        <w:rPr>
          <w:b/>
          <w:bCs/>
          <w:color w:val="auto"/>
          <w:sz w:val="23"/>
          <w:szCs w:val="23"/>
        </w:rPr>
        <w:t xml:space="preserve">Signed: </w:t>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t xml:space="preserve">Position: Managing Director </w:t>
      </w:r>
    </w:p>
    <w:p w14:paraId="5E887F19" w14:textId="77777777" w:rsidR="00237275" w:rsidRDefault="00237275" w:rsidP="00237275">
      <w:pPr>
        <w:pStyle w:val="Default"/>
        <w:rPr>
          <w:color w:val="auto"/>
          <w:sz w:val="23"/>
          <w:szCs w:val="23"/>
        </w:rPr>
      </w:pPr>
    </w:p>
    <w:p w14:paraId="3580D998" w14:textId="77777777" w:rsidR="00237275" w:rsidRDefault="00237275" w:rsidP="00237275">
      <w:pPr>
        <w:pStyle w:val="Default"/>
        <w:rPr>
          <w:color w:val="auto"/>
          <w:sz w:val="23"/>
          <w:szCs w:val="23"/>
        </w:rPr>
      </w:pPr>
    </w:p>
    <w:p w14:paraId="2B286B32" w14:textId="77777777" w:rsidR="00237275" w:rsidRDefault="00237275" w:rsidP="00237275">
      <w:pPr>
        <w:pStyle w:val="Default"/>
        <w:rPr>
          <w:color w:val="auto"/>
          <w:sz w:val="23"/>
          <w:szCs w:val="23"/>
        </w:rPr>
      </w:pPr>
    </w:p>
    <w:p w14:paraId="48A521E0" w14:textId="2D9D63FC" w:rsidR="00237275" w:rsidRPr="00E417B9" w:rsidRDefault="00237275" w:rsidP="00237275">
      <w:pPr>
        <w:pStyle w:val="Default"/>
        <w:rPr>
          <w:b/>
          <w:bCs/>
          <w:color w:val="auto"/>
          <w:sz w:val="23"/>
          <w:szCs w:val="23"/>
        </w:rPr>
      </w:pPr>
      <w:r>
        <w:rPr>
          <w:b/>
          <w:bCs/>
          <w:color w:val="auto"/>
          <w:sz w:val="23"/>
          <w:szCs w:val="23"/>
        </w:rPr>
        <w:t xml:space="preserve">Name: Richard Payton </w:t>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proofErr w:type="gramStart"/>
      <w:r>
        <w:rPr>
          <w:b/>
          <w:bCs/>
          <w:color w:val="auto"/>
          <w:sz w:val="23"/>
          <w:szCs w:val="23"/>
        </w:rPr>
        <w:t>Date:-</w:t>
      </w:r>
      <w:proofErr w:type="gramEnd"/>
      <w:r>
        <w:rPr>
          <w:b/>
          <w:bCs/>
          <w:color w:val="auto"/>
          <w:sz w:val="23"/>
          <w:szCs w:val="23"/>
        </w:rPr>
        <w:t xml:space="preserve"> 1</w:t>
      </w:r>
      <w:r w:rsidR="00610352">
        <w:rPr>
          <w:b/>
          <w:bCs/>
          <w:color w:val="auto"/>
          <w:sz w:val="23"/>
          <w:szCs w:val="23"/>
        </w:rPr>
        <w:t>3</w:t>
      </w:r>
      <w:r>
        <w:rPr>
          <w:b/>
          <w:bCs/>
          <w:color w:val="auto"/>
          <w:sz w:val="16"/>
          <w:szCs w:val="16"/>
        </w:rPr>
        <w:t xml:space="preserve">th </w:t>
      </w:r>
      <w:r w:rsidR="00610352">
        <w:rPr>
          <w:b/>
          <w:bCs/>
          <w:color w:val="auto"/>
          <w:sz w:val="23"/>
          <w:szCs w:val="23"/>
        </w:rPr>
        <w:t>August</w:t>
      </w:r>
      <w:r>
        <w:rPr>
          <w:b/>
          <w:bCs/>
          <w:color w:val="auto"/>
          <w:sz w:val="23"/>
          <w:szCs w:val="23"/>
        </w:rPr>
        <w:t xml:space="preserve"> 201</w:t>
      </w:r>
      <w:r w:rsidR="00610352">
        <w:rPr>
          <w:b/>
          <w:bCs/>
          <w:color w:val="auto"/>
          <w:sz w:val="23"/>
          <w:szCs w:val="23"/>
        </w:rPr>
        <w:t>9</w:t>
      </w:r>
    </w:p>
    <w:bookmarkEnd w:id="2"/>
    <w:p w14:paraId="6769826C" w14:textId="02115782" w:rsidR="00237275" w:rsidRDefault="00237275" w:rsidP="001B0843">
      <w:pPr>
        <w:spacing w:after="0"/>
        <w:rPr>
          <w:rFonts w:ascii="Arial" w:hAnsi="Arial" w:cs="Arial"/>
          <w:sz w:val="23"/>
          <w:szCs w:val="23"/>
        </w:rPr>
      </w:pPr>
    </w:p>
    <w:p w14:paraId="6E56D47D" w14:textId="1422BD72" w:rsidR="00237275" w:rsidRDefault="00237275" w:rsidP="001B0843">
      <w:pPr>
        <w:spacing w:after="0"/>
        <w:rPr>
          <w:rFonts w:ascii="Arial" w:hAnsi="Arial" w:cs="Arial"/>
          <w:sz w:val="23"/>
          <w:szCs w:val="23"/>
        </w:rPr>
      </w:pPr>
    </w:p>
    <w:p w14:paraId="13CA768A" w14:textId="5932417B" w:rsidR="00237275" w:rsidRDefault="00237275" w:rsidP="001B0843">
      <w:pPr>
        <w:spacing w:after="0"/>
        <w:rPr>
          <w:rFonts w:ascii="Arial" w:hAnsi="Arial" w:cs="Arial"/>
          <w:sz w:val="23"/>
          <w:szCs w:val="23"/>
        </w:rPr>
      </w:pPr>
    </w:p>
    <w:p w14:paraId="4AA92189" w14:textId="77777777" w:rsidR="001B0843" w:rsidRDefault="001B0843" w:rsidP="001B0843">
      <w:pPr>
        <w:pStyle w:val="Title"/>
        <w:rPr>
          <w:rFonts w:ascii="Arial" w:hAnsi="Arial" w:cs="Arial"/>
          <w:b/>
          <w:sz w:val="23"/>
          <w:szCs w:val="23"/>
        </w:rPr>
      </w:pPr>
    </w:p>
    <w:p w14:paraId="55786EF1" w14:textId="77777777" w:rsidR="001B0843" w:rsidRPr="00EE02C3" w:rsidRDefault="001B0843" w:rsidP="001B0843">
      <w:pPr>
        <w:pStyle w:val="Title"/>
        <w:rPr>
          <w:rFonts w:ascii="Arial" w:hAnsi="Arial" w:cs="Arial"/>
          <w:b/>
          <w:sz w:val="23"/>
          <w:szCs w:val="23"/>
        </w:rPr>
      </w:pPr>
      <w:r w:rsidRPr="00EE02C3">
        <w:rPr>
          <w:rFonts w:ascii="Arial" w:hAnsi="Arial" w:cs="Arial"/>
          <w:b/>
          <w:sz w:val="23"/>
          <w:szCs w:val="23"/>
        </w:rPr>
        <w:t>Values</w:t>
      </w:r>
    </w:p>
    <w:p w14:paraId="0844FC28"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 xml:space="preserve">Three fundamental values underpin the Cava Security Services Limited </w:t>
      </w:r>
      <w:proofErr w:type="gramStart"/>
      <w:r w:rsidRPr="00EE02C3">
        <w:rPr>
          <w:rFonts w:ascii="Arial" w:hAnsi="Arial" w:cs="Arial"/>
          <w:sz w:val="23"/>
          <w:szCs w:val="23"/>
        </w:rPr>
        <w:t>activities</w:t>
      </w:r>
      <w:proofErr w:type="gramEnd"/>
      <w:r w:rsidRPr="00EE02C3">
        <w:rPr>
          <w:rFonts w:ascii="Arial" w:hAnsi="Arial" w:cs="Arial"/>
          <w:sz w:val="23"/>
          <w:szCs w:val="23"/>
        </w:rPr>
        <w:t xml:space="preserve"> and these are:</w:t>
      </w:r>
    </w:p>
    <w:p w14:paraId="598A2D86" w14:textId="77777777" w:rsidR="001B0843" w:rsidRPr="00EE02C3" w:rsidRDefault="001B0843" w:rsidP="001B0843">
      <w:pPr>
        <w:spacing w:after="0"/>
        <w:rPr>
          <w:rFonts w:ascii="Arial" w:hAnsi="Arial" w:cs="Arial"/>
          <w:sz w:val="23"/>
          <w:szCs w:val="23"/>
        </w:rPr>
      </w:pPr>
    </w:p>
    <w:p w14:paraId="250140DA" w14:textId="77777777" w:rsidR="001B0843" w:rsidRPr="00EE02C3" w:rsidRDefault="001B0843" w:rsidP="001B0843">
      <w:pPr>
        <w:pStyle w:val="ListParagraph"/>
        <w:numPr>
          <w:ilvl w:val="0"/>
          <w:numId w:val="14"/>
        </w:numPr>
        <w:spacing w:after="0" w:line="256" w:lineRule="auto"/>
        <w:rPr>
          <w:rFonts w:ascii="Arial" w:hAnsi="Arial" w:cs="Arial"/>
          <w:sz w:val="23"/>
          <w:szCs w:val="23"/>
        </w:rPr>
      </w:pPr>
      <w:r w:rsidRPr="00EE02C3">
        <w:rPr>
          <w:rFonts w:ascii="Arial" w:hAnsi="Arial" w:cs="Arial"/>
          <w:sz w:val="23"/>
          <w:szCs w:val="23"/>
        </w:rPr>
        <w:t>Accountability</w:t>
      </w:r>
    </w:p>
    <w:p w14:paraId="3C21B680" w14:textId="77777777" w:rsidR="001B0843" w:rsidRPr="00EE02C3" w:rsidRDefault="001B0843" w:rsidP="001B0843">
      <w:pPr>
        <w:spacing w:after="0"/>
        <w:ind w:left="360"/>
        <w:rPr>
          <w:rFonts w:ascii="Arial" w:hAnsi="Arial" w:cs="Arial"/>
          <w:sz w:val="23"/>
          <w:szCs w:val="23"/>
        </w:rPr>
      </w:pPr>
      <w:r w:rsidRPr="00EE02C3">
        <w:rPr>
          <w:rFonts w:ascii="Arial" w:hAnsi="Arial" w:cs="Arial"/>
          <w:sz w:val="23"/>
          <w:szCs w:val="23"/>
        </w:rPr>
        <w:t>Everything done by those who work in the College must be able to withstand comprehensive scrutiny.</w:t>
      </w:r>
    </w:p>
    <w:p w14:paraId="74631507" w14:textId="77777777" w:rsidR="001B0843" w:rsidRPr="00EE02C3" w:rsidRDefault="001B0843" w:rsidP="001B0843">
      <w:pPr>
        <w:pStyle w:val="ListParagraph"/>
        <w:numPr>
          <w:ilvl w:val="0"/>
          <w:numId w:val="14"/>
        </w:numPr>
        <w:spacing w:after="0" w:line="256" w:lineRule="auto"/>
        <w:rPr>
          <w:rFonts w:ascii="Arial" w:hAnsi="Arial" w:cs="Arial"/>
          <w:sz w:val="23"/>
          <w:szCs w:val="23"/>
        </w:rPr>
      </w:pPr>
      <w:r w:rsidRPr="00EE02C3">
        <w:rPr>
          <w:rFonts w:ascii="Arial" w:hAnsi="Arial" w:cs="Arial"/>
          <w:sz w:val="23"/>
          <w:szCs w:val="23"/>
        </w:rPr>
        <w:t>Probity</w:t>
      </w:r>
    </w:p>
    <w:p w14:paraId="182AA728" w14:textId="77777777" w:rsidR="001B0843" w:rsidRPr="00EE02C3" w:rsidRDefault="001B0843" w:rsidP="001B0843">
      <w:pPr>
        <w:spacing w:after="0"/>
        <w:ind w:left="360"/>
        <w:rPr>
          <w:rFonts w:ascii="Arial" w:hAnsi="Arial" w:cs="Arial"/>
          <w:sz w:val="23"/>
          <w:szCs w:val="23"/>
        </w:rPr>
      </w:pPr>
      <w:r w:rsidRPr="00EE02C3">
        <w:rPr>
          <w:rFonts w:ascii="Arial" w:hAnsi="Arial" w:cs="Arial"/>
          <w:sz w:val="23"/>
          <w:szCs w:val="23"/>
        </w:rPr>
        <w:t>Absolute honesty and integrity should be exercised in dealing with customers, consumers, directors, staff, stakeholders, assets and third parties.</w:t>
      </w:r>
    </w:p>
    <w:p w14:paraId="375B5584" w14:textId="77777777" w:rsidR="001B0843" w:rsidRPr="00EE02C3" w:rsidRDefault="001B0843" w:rsidP="001B0843">
      <w:pPr>
        <w:pStyle w:val="ListParagraph"/>
        <w:numPr>
          <w:ilvl w:val="0"/>
          <w:numId w:val="14"/>
        </w:numPr>
        <w:spacing w:after="0" w:line="256" w:lineRule="auto"/>
        <w:rPr>
          <w:rFonts w:ascii="Arial" w:hAnsi="Arial" w:cs="Arial"/>
          <w:sz w:val="23"/>
          <w:szCs w:val="23"/>
        </w:rPr>
      </w:pPr>
      <w:r w:rsidRPr="00EE02C3">
        <w:rPr>
          <w:rFonts w:ascii="Arial" w:hAnsi="Arial" w:cs="Arial"/>
          <w:sz w:val="23"/>
          <w:szCs w:val="23"/>
        </w:rPr>
        <w:t>Openness</w:t>
      </w:r>
    </w:p>
    <w:p w14:paraId="45EC7455" w14:textId="77777777" w:rsidR="001B0843" w:rsidRDefault="001B0843" w:rsidP="001B0843">
      <w:pPr>
        <w:spacing w:after="0"/>
        <w:ind w:left="360"/>
        <w:rPr>
          <w:rFonts w:ascii="Arial" w:hAnsi="Arial" w:cs="Arial"/>
          <w:sz w:val="23"/>
          <w:szCs w:val="23"/>
        </w:rPr>
      </w:pPr>
    </w:p>
    <w:p w14:paraId="1B37B061" w14:textId="77777777" w:rsidR="001B0843" w:rsidRDefault="001B0843" w:rsidP="001B0843">
      <w:pPr>
        <w:spacing w:after="0"/>
        <w:ind w:left="360"/>
        <w:rPr>
          <w:rFonts w:ascii="Arial" w:hAnsi="Arial" w:cs="Arial"/>
          <w:sz w:val="23"/>
          <w:szCs w:val="23"/>
        </w:rPr>
      </w:pPr>
    </w:p>
    <w:p w14:paraId="4276485D" w14:textId="77777777" w:rsidR="001B0843" w:rsidRDefault="001B0843" w:rsidP="001B0843">
      <w:pPr>
        <w:spacing w:after="0"/>
        <w:ind w:left="360"/>
        <w:rPr>
          <w:rFonts w:ascii="Arial" w:hAnsi="Arial" w:cs="Arial"/>
          <w:sz w:val="23"/>
          <w:szCs w:val="23"/>
        </w:rPr>
      </w:pPr>
      <w:r w:rsidRPr="00EE02C3">
        <w:rPr>
          <w:rFonts w:ascii="Arial" w:hAnsi="Arial" w:cs="Arial"/>
          <w:sz w:val="23"/>
          <w:szCs w:val="23"/>
        </w:rPr>
        <w:t>Cava Security Services Limited activities should be sufficiently open and transparent to promote</w:t>
      </w:r>
      <w:r>
        <w:rPr>
          <w:rFonts w:ascii="Arial" w:hAnsi="Arial" w:cs="Arial"/>
          <w:sz w:val="23"/>
          <w:szCs w:val="23"/>
        </w:rPr>
        <w:t xml:space="preserve"> c</w:t>
      </w:r>
      <w:r w:rsidRPr="00EE02C3">
        <w:rPr>
          <w:rFonts w:ascii="Arial" w:hAnsi="Arial" w:cs="Arial"/>
          <w:sz w:val="23"/>
          <w:szCs w:val="23"/>
        </w:rPr>
        <w:t xml:space="preserve">onfidence between Cava Security Services Limited and customers, consumers, </w:t>
      </w:r>
    </w:p>
    <w:p w14:paraId="4EC2EA6E" w14:textId="77777777" w:rsidR="001B0843" w:rsidRDefault="001B0843" w:rsidP="001B0843">
      <w:pPr>
        <w:spacing w:after="0"/>
        <w:rPr>
          <w:rFonts w:ascii="Arial" w:hAnsi="Arial" w:cs="Arial"/>
          <w:sz w:val="23"/>
          <w:szCs w:val="23"/>
        </w:rPr>
      </w:pPr>
    </w:p>
    <w:p w14:paraId="26A86537" w14:textId="77777777" w:rsidR="001B0843" w:rsidRDefault="001B0843" w:rsidP="001B0843">
      <w:pPr>
        <w:spacing w:after="0"/>
        <w:ind w:left="360"/>
        <w:rPr>
          <w:rFonts w:ascii="Arial" w:hAnsi="Arial" w:cs="Arial"/>
          <w:sz w:val="23"/>
          <w:szCs w:val="23"/>
        </w:rPr>
      </w:pPr>
      <w:r w:rsidRPr="00EE02C3">
        <w:rPr>
          <w:rFonts w:ascii="Arial" w:hAnsi="Arial" w:cs="Arial"/>
          <w:sz w:val="23"/>
          <w:szCs w:val="23"/>
        </w:rPr>
        <w:t>Directors, staff, stakeholders, assets and third parties. All employees, executive directors should be aware of, and act in accordance with, these values.</w:t>
      </w:r>
    </w:p>
    <w:p w14:paraId="429D86EA" w14:textId="77777777" w:rsidR="001B0843" w:rsidRDefault="001B0843" w:rsidP="001B0843">
      <w:pPr>
        <w:pStyle w:val="Title"/>
        <w:rPr>
          <w:rFonts w:ascii="Arial" w:hAnsi="Arial" w:cs="Arial"/>
          <w:b/>
          <w:sz w:val="23"/>
          <w:szCs w:val="23"/>
        </w:rPr>
      </w:pPr>
    </w:p>
    <w:p w14:paraId="304D8D76" w14:textId="77777777" w:rsidR="001B0843" w:rsidRDefault="001B0843" w:rsidP="001B0843">
      <w:pPr>
        <w:pStyle w:val="Title"/>
        <w:rPr>
          <w:rFonts w:ascii="Arial" w:hAnsi="Arial" w:cs="Arial"/>
          <w:b/>
          <w:sz w:val="23"/>
          <w:szCs w:val="23"/>
        </w:rPr>
      </w:pPr>
    </w:p>
    <w:p w14:paraId="2A38A22A" w14:textId="77777777" w:rsidR="001B0843" w:rsidRDefault="001B0843" w:rsidP="001B0843">
      <w:pPr>
        <w:pStyle w:val="Title"/>
        <w:rPr>
          <w:rFonts w:ascii="Arial" w:hAnsi="Arial" w:cs="Arial"/>
          <w:b/>
          <w:color w:val="2F5496" w:themeColor="accent1" w:themeShade="BF"/>
          <w:sz w:val="23"/>
          <w:szCs w:val="23"/>
        </w:rPr>
      </w:pPr>
      <w:r w:rsidRPr="00EE02C3">
        <w:rPr>
          <w:rFonts w:ascii="Arial" w:hAnsi="Arial" w:cs="Arial"/>
          <w:b/>
          <w:sz w:val="23"/>
          <w:szCs w:val="23"/>
        </w:rPr>
        <w:t>Policy</w:t>
      </w:r>
      <w:r w:rsidRPr="00EE02C3">
        <w:rPr>
          <w:rFonts w:ascii="Arial" w:hAnsi="Arial" w:cs="Arial"/>
          <w:sz w:val="23"/>
          <w:szCs w:val="23"/>
        </w:rPr>
        <w:t xml:space="preserve"> </w:t>
      </w:r>
      <w:r w:rsidRPr="00EE02C3">
        <w:rPr>
          <w:rFonts w:ascii="Arial" w:hAnsi="Arial" w:cs="Arial"/>
          <w:b/>
          <w:color w:val="2F5496" w:themeColor="accent1" w:themeShade="BF"/>
          <w:sz w:val="23"/>
          <w:szCs w:val="23"/>
        </w:rPr>
        <w:t>Cava Security Services Limited referred to as the Company herein this policy and thereafter.</w:t>
      </w:r>
    </w:p>
    <w:p w14:paraId="59B1E4DF" w14:textId="77777777" w:rsidR="001B0843" w:rsidRDefault="001B0843" w:rsidP="001B0843">
      <w:pPr>
        <w:spacing w:after="0"/>
        <w:rPr>
          <w:rFonts w:ascii="Arial" w:hAnsi="Arial" w:cs="Arial"/>
          <w:sz w:val="23"/>
          <w:szCs w:val="23"/>
        </w:rPr>
      </w:pPr>
    </w:p>
    <w:p w14:paraId="18A62105"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 xml:space="preserve">In accordance with these values, the Company is committed to maintaining an honest, </w:t>
      </w:r>
      <w:proofErr w:type="gramStart"/>
      <w:r w:rsidRPr="00EE02C3">
        <w:rPr>
          <w:rFonts w:ascii="Arial" w:hAnsi="Arial" w:cs="Arial"/>
          <w:sz w:val="23"/>
          <w:szCs w:val="23"/>
        </w:rPr>
        <w:t>open</w:t>
      </w:r>
      <w:proofErr w:type="gramEnd"/>
      <w:r w:rsidRPr="00EE02C3">
        <w:rPr>
          <w:rFonts w:ascii="Arial" w:hAnsi="Arial" w:cs="Arial"/>
          <w:sz w:val="23"/>
          <w:szCs w:val="23"/>
        </w:rPr>
        <w:t xml:space="preserve"> and well-intentioned atmosphere within its working environment. It is, therefore, also committed to the prevention and elimination of </w:t>
      </w:r>
      <w:proofErr w:type="gramStart"/>
      <w:r w:rsidRPr="00EE02C3">
        <w:rPr>
          <w:rFonts w:ascii="Arial" w:hAnsi="Arial" w:cs="Arial"/>
          <w:sz w:val="23"/>
          <w:szCs w:val="23"/>
        </w:rPr>
        <w:t>wrong-doing</w:t>
      </w:r>
      <w:proofErr w:type="gramEnd"/>
      <w:r w:rsidRPr="00EE02C3">
        <w:rPr>
          <w:rFonts w:ascii="Arial" w:hAnsi="Arial" w:cs="Arial"/>
          <w:sz w:val="23"/>
          <w:szCs w:val="23"/>
        </w:rPr>
        <w:t xml:space="preserve"> within its sphere of operation and to the rigorous investigation, and taking of any action required. This could include the instigation of the Disciplinary, Suspension &amp; Dismissal Procedure and where such action is necessary, this will be taken against</w:t>
      </w:r>
    </w:p>
    <w:p w14:paraId="384D86C5"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 xml:space="preserve">an individual regardless of seniority. The Company will not tolerate any form of fraud, any act of bribery or any other form of irregularity in either the United Kingdom or overseas, should the Company operate outside the boundaries of the United Kingdom. The Company wishes to encourage anyone having reasonable suspicions of suspected or actual fraud, malpractice, abuse, or act of bribery to report them to their Managing Director. It is the Companies policy, which will be rigorously enforced, that no employee should suffer </w:t>
      </w:r>
      <w:proofErr w:type="gramStart"/>
      <w:r w:rsidRPr="00EE02C3">
        <w:rPr>
          <w:rFonts w:ascii="Arial" w:hAnsi="Arial" w:cs="Arial"/>
          <w:sz w:val="23"/>
          <w:szCs w:val="23"/>
        </w:rPr>
        <w:t>as a result of</w:t>
      </w:r>
      <w:proofErr w:type="gramEnd"/>
      <w:r w:rsidRPr="00EE02C3">
        <w:rPr>
          <w:rFonts w:ascii="Arial" w:hAnsi="Arial" w:cs="Arial"/>
          <w:sz w:val="23"/>
          <w:szCs w:val="23"/>
        </w:rPr>
        <w:t xml:space="preserve"> reporting reasonably held suspicions. For the purposes of this policy “reasonably held suspicions” shall mean</w:t>
      </w:r>
      <w:r>
        <w:rPr>
          <w:rFonts w:ascii="Arial" w:hAnsi="Arial" w:cs="Arial"/>
          <w:sz w:val="23"/>
          <w:szCs w:val="23"/>
        </w:rPr>
        <w:t xml:space="preserve"> </w:t>
      </w:r>
      <w:r w:rsidRPr="00EE02C3">
        <w:rPr>
          <w:rFonts w:ascii="Arial" w:hAnsi="Arial" w:cs="Arial"/>
          <w:sz w:val="23"/>
          <w:szCs w:val="23"/>
        </w:rPr>
        <w:t>any suspicions other than those which are groundless and / or raised maliciously.</w:t>
      </w:r>
    </w:p>
    <w:p w14:paraId="11381820" w14:textId="77777777" w:rsidR="001B0843" w:rsidRDefault="001B0843" w:rsidP="001B0843">
      <w:pPr>
        <w:spacing w:after="0"/>
        <w:rPr>
          <w:rFonts w:ascii="Arial" w:hAnsi="Arial" w:cs="Arial"/>
          <w:sz w:val="32"/>
          <w:szCs w:val="32"/>
        </w:rPr>
      </w:pPr>
    </w:p>
    <w:p w14:paraId="30022DF6" w14:textId="77777777" w:rsidR="001B0843" w:rsidRPr="00EE02C3" w:rsidRDefault="001B0843" w:rsidP="001B0843">
      <w:pPr>
        <w:pStyle w:val="Title"/>
        <w:rPr>
          <w:rFonts w:ascii="Arial" w:hAnsi="Arial" w:cs="Arial"/>
          <w:b/>
          <w:sz w:val="23"/>
          <w:szCs w:val="23"/>
        </w:rPr>
      </w:pPr>
      <w:r w:rsidRPr="00EE02C3">
        <w:rPr>
          <w:rFonts w:ascii="Arial" w:hAnsi="Arial" w:cs="Arial"/>
          <w:b/>
          <w:sz w:val="23"/>
          <w:szCs w:val="23"/>
        </w:rPr>
        <w:t>Responsibilities</w:t>
      </w:r>
    </w:p>
    <w:p w14:paraId="5EAA01E5"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The primary responsibility for prevention and detection of fraud rests with those charged with managing responsibilities directly linked to:</w:t>
      </w:r>
    </w:p>
    <w:p w14:paraId="3B178BA1" w14:textId="77777777" w:rsidR="001B0843" w:rsidRPr="00EE02C3" w:rsidRDefault="001B0843" w:rsidP="001B0843">
      <w:pPr>
        <w:spacing w:after="0"/>
        <w:rPr>
          <w:rFonts w:ascii="Arial" w:hAnsi="Arial" w:cs="Arial"/>
          <w:sz w:val="23"/>
          <w:szCs w:val="23"/>
        </w:rPr>
      </w:pPr>
    </w:p>
    <w:p w14:paraId="11546660" w14:textId="77777777" w:rsidR="001B0843" w:rsidRPr="00EE02C3" w:rsidRDefault="001B0843" w:rsidP="001B0843">
      <w:pPr>
        <w:pStyle w:val="ListParagraph"/>
        <w:numPr>
          <w:ilvl w:val="0"/>
          <w:numId w:val="15"/>
        </w:numPr>
        <w:spacing w:after="0" w:line="256" w:lineRule="auto"/>
        <w:rPr>
          <w:rFonts w:ascii="Arial" w:hAnsi="Arial" w:cs="Arial"/>
          <w:sz w:val="23"/>
          <w:szCs w:val="23"/>
        </w:rPr>
      </w:pPr>
      <w:r w:rsidRPr="00EE02C3">
        <w:rPr>
          <w:rFonts w:ascii="Arial" w:hAnsi="Arial" w:cs="Arial"/>
          <w:sz w:val="23"/>
          <w:szCs w:val="23"/>
        </w:rPr>
        <w:t xml:space="preserve">Developing and maintaining effective, efficient and visible procedures and controls to prevent and minimise the risk of fraud and bribery </w:t>
      </w:r>
      <w:proofErr w:type="gramStart"/>
      <w:r w:rsidRPr="00EE02C3">
        <w:rPr>
          <w:rFonts w:ascii="Arial" w:hAnsi="Arial" w:cs="Arial"/>
          <w:sz w:val="23"/>
          <w:szCs w:val="23"/>
        </w:rPr>
        <w:t>e.g.</w:t>
      </w:r>
      <w:proofErr w:type="gramEnd"/>
      <w:r w:rsidRPr="00EE02C3">
        <w:rPr>
          <w:rFonts w:ascii="Arial" w:hAnsi="Arial" w:cs="Arial"/>
          <w:sz w:val="23"/>
          <w:szCs w:val="23"/>
        </w:rPr>
        <w:t xml:space="preserve"> Scheme of Financial Management and Control, Staff Handbook.</w:t>
      </w:r>
    </w:p>
    <w:p w14:paraId="6DE81DE8" w14:textId="77777777" w:rsidR="001B0843" w:rsidRPr="00EE02C3" w:rsidRDefault="001B0843" w:rsidP="001B0843">
      <w:pPr>
        <w:pStyle w:val="ListParagraph"/>
        <w:numPr>
          <w:ilvl w:val="0"/>
          <w:numId w:val="15"/>
        </w:numPr>
        <w:spacing w:after="0" w:line="256" w:lineRule="auto"/>
        <w:rPr>
          <w:rFonts w:ascii="Arial" w:hAnsi="Arial" w:cs="Arial"/>
          <w:sz w:val="23"/>
          <w:szCs w:val="23"/>
        </w:rPr>
      </w:pPr>
      <w:r w:rsidRPr="00EE02C3">
        <w:rPr>
          <w:rFonts w:ascii="Arial" w:hAnsi="Arial" w:cs="Arial"/>
          <w:sz w:val="23"/>
          <w:szCs w:val="23"/>
        </w:rPr>
        <w:t>Producing a clearly defined and publicised Anti-Fraud &amp; Bribery Policy (</w:t>
      </w:r>
      <w:proofErr w:type="gramStart"/>
      <w:r w:rsidRPr="00EE02C3">
        <w:rPr>
          <w:rFonts w:ascii="Arial" w:hAnsi="Arial" w:cs="Arial"/>
          <w:sz w:val="23"/>
          <w:szCs w:val="23"/>
        </w:rPr>
        <w:t>i.e.</w:t>
      </w:r>
      <w:proofErr w:type="gramEnd"/>
      <w:r w:rsidRPr="00EE02C3">
        <w:rPr>
          <w:rFonts w:ascii="Arial" w:hAnsi="Arial" w:cs="Arial"/>
          <w:sz w:val="23"/>
          <w:szCs w:val="23"/>
        </w:rPr>
        <w:t xml:space="preserve"> this document) which applies to everyone in, or involved with, the Company and encourages open reporting of concerns.</w:t>
      </w:r>
    </w:p>
    <w:p w14:paraId="7CD02D7C" w14:textId="77777777" w:rsidR="001B0843" w:rsidRPr="00EE02C3" w:rsidRDefault="001B0843" w:rsidP="001B0843">
      <w:pPr>
        <w:pStyle w:val="ListParagraph"/>
        <w:numPr>
          <w:ilvl w:val="0"/>
          <w:numId w:val="15"/>
        </w:numPr>
        <w:spacing w:after="0" w:line="256" w:lineRule="auto"/>
        <w:rPr>
          <w:rFonts w:ascii="Arial" w:hAnsi="Arial" w:cs="Arial"/>
          <w:sz w:val="23"/>
          <w:szCs w:val="23"/>
        </w:rPr>
      </w:pPr>
      <w:r w:rsidRPr="00EE02C3">
        <w:rPr>
          <w:rFonts w:ascii="Arial" w:hAnsi="Arial" w:cs="Arial"/>
          <w:sz w:val="23"/>
          <w:szCs w:val="23"/>
        </w:rPr>
        <w:t>Ensuring that all staff, Directors and External Members of the Governing Body are aware of their duties and the required standards of conduct.</w:t>
      </w:r>
    </w:p>
    <w:p w14:paraId="596DF6F1" w14:textId="77777777" w:rsidR="001B0843" w:rsidRPr="00EE02C3" w:rsidRDefault="001B0843" w:rsidP="001B0843">
      <w:pPr>
        <w:pStyle w:val="ListParagraph"/>
        <w:numPr>
          <w:ilvl w:val="0"/>
          <w:numId w:val="15"/>
        </w:numPr>
        <w:spacing w:after="0" w:line="256" w:lineRule="auto"/>
        <w:rPr>
          <w:rFonts w:ascii="Arial" w:hAnsi="Arial" w:cs="Arial"/>
          <w:sz w:val="23"/>
          <w:szCs w:val="23"/>
        </w:rPr>
      </w:pPr>
      <w:r w:rsidRPr="00EE02C3">
        <w:rPr>
          <w:rFonts w:ascii="Arial" w:hAnsi="Arial" w:cs="Arial"/>
          <w:sz w:val="23"/>
          <w:szCs w:val="23"/>
        </w:rPr>
        <w:lastRenderedPageBreak/>
        <w:t>Ensuring that all relationships with third parties (consumers, stakeholders, suppliers, contractors, sub-contractors, partners or any other related third party) are</w:t>
      </w:r>
    </w:p>
    <w:p w14:paraId="6AA74FFE" w14:textId="77777777" w:rsidR="001B0843" w:rsidRPr="00EE02C3" w:rsidRDefault="001B0843" w:rsidP="001B0843">
      <w:pPr>
        <w:spacing w:after="0"/>
        <w:ind w:left="720"/>
        <w:rPr>
          <w:rFonts w:ascii="Arial" w:hAnsi="Arial" w:cs="Arial"/>
          <w:sz w:val="23"/>
          <w:szCs w:val="23"/>
        </w:rPr>
      </w:pPr>
      <w:r w:rsidRPr="00EE02C3">
        <w:rPr>
          <w:rFonts w:ascii="Arial" w:hAnsi="Arial" w:cs="Arial"/>
          <w:sz w:val="23"/>
          <w:szCs w:val="23"/>
        </w:rPr>
        <w:t>Conducted on a basis that is compliant with the provisions of the Bribery Act 2010.</w:t>
      </w:r>
    </w:p>
    <w:p w14:paraId="2FB4B850" w14:textId="77777777" w:rsidR="001B0843" w:rsidRPr="00EE02C3" w:rsidRDefault="001B0843" w:rsidP="001B0843">
      <w:pPr>
        <w:pStyle w:val="ListParagraph"/>
        <w:numPr>
          <w:ilvl w:val="0"/>
          <w:numId w:val="15"/>
        </w:numPr>
        <w:spacing w:after="0" w:line="256" w:lineRule="auto"/>
        <w:rPr>
          <w:rFonts w:ascii="Arial" w:hAnsi="Arial" w:cs="Arial"/>
          <w:sz w:val="23"/>
          <w:szCs w:val="23"/>
        </w:rPr>
      </w:pPr>
      <w:r w:rsidRPr="00EE02C3">
        <w:rPr>
          <w:rFonts w:ascii="Arial" w:hAnsi="Arial" w:cs="Arial"/>
          <w:sz w:val="23"/>
          <w:szCs w:val="23"/>
        </w:rPr>
        <w:t>Protecting and supporting against harassment or victimisation, those who, in good faith, make allegations of suspected irregularities.</w:t>
      </w:r>
    </w:p>
    <w:p w14:paraId="430FA443" w14:textId="77777777" w:rsidR="001B0843" w:rsidRPr="00EE02C3" w:rsidRDefault="001B0843" w:rsidP="001B0843">
      <w:pPr>
        <w:pStyle w:val="ListParagraph"/>
        <w:numPr>
          <w:ilvl w:val="0"/>
          <w:numId w:val="15"/>
        </w:numPr>
        <w:spacing w:after="0" w:line="256" w:lineRule="auto"/>
        <w:rPr>
          <w:rFonts w:ascii="Arial" w:hAnsi="Arial" w:cs="Arial"/>
          <w:sz w:val="23"/>
          <w:szCs w:val="23"/>
        </w:rPr>
      </w:pPr>
      <w:r w:rsidRPr="00EE02C3">
        <w:rPr>
          <w:rFonts w:ascii="Arial" w:hAnsi="Arial" w:cs="Arial"/>
          <w:sz w:val="23"/>
          <w:szCs w:val="23"/>
        </w:rPr>
        <w:t>Safeguarding the rights of any persons subject to investigation.</w:t>
      </w:r>
    </w:p>
    <w:p w14:paraId="4A1D77F4" w14:textId="77777777" w:rsidR="001B0843" w:rsidRPr="00EE02C3" w:rsidRDefault="001B0843" w:rsidP="001B0843">
      <w:pPr>
        <w:pStyle w:val="ListParagraph"/>
        <w:numPr>
          <w:ilvl w:val="0"/>
          <w:numId w:val="15"/>
        </w:numPr>
        <w:spacing w:after="0" w:line="256" w:lineRule="auto"/>
        <w:rPr>
          <w:rFonts w:ascii="Arial" w:hAnsi="Arial" w:cs="Arial"/>
          <w:sz w:val="23"/>
          <w:szCs w:val="23"/>
        </w:rPr>
      </w:pPr>
      <w:r w:rsidRPr="00EE02C3">
        <w:rPr>
          <w:rFonts w:ascii="Arial" w:hAnsi="Arial" w:cs="Arial"/>
          <w:sz w:val="23"/>
          <w:szCs w:val="23"/>
        </w:rPr>
        <w:t>Carrying out vigorous and prompt investigations if suspicion of an act of fraud, bribery or other irregularity arises.</w:t>
      </w:r>
    </w:p>
    <w:p w14:paraId="678FAEC5" w14:textId="77777777" w:rsidR="001B0843" w:rsidRPr="00364DEE" w:rsidRDefault="001B0843" w:rsidP="001B0843">
      <w:pPr>
        <w:pStyle w:val="ListParagraph"/>
        <w:numPr>
          <w:ilvl w:val="0"/>
          <w:numId w:val="15"/>
        </w:numPr>
        <w:spacing w:after="0" w:line="256" w:lineRule="auto"/>
        <w:rPr>
          <w:rFonts w:ascii="Arial" w:hAnsi="Arial" w:cs="Arial"/>
          <w:sz w:val="23"/>
          <w:szCs w:val="23"/>
        </w:rPr>
      </w:pPr>
      <w:r w:rsidRPr="00EE02C3">
        <w:rPr>
          <w:rFonts w:ascii="Arial" w:hAnsi="Arial" w:cs="Arial"/>
          <w:sz w:val="23"/>
          <w:szCs w:val="23"/>
        </w:rPr>
        <w:t>Taking or instigating appropriate legal and / or disciplinary action against perpetrators of fraud or bribery and taking disciplinary action against supervisors / managers where supervisory failures</w:t>
      </w:r>
      <w:r>
        <w:rPr>
          <w:rFonts w:ascii="Arial" w:hAnsi="Arial" w:cs="Arial"/>
          <w:sz w:val="23"/>
          <w:szCs w:val="23"/>
        </w:rPr>
        <w:t xml:space="preserve"> have contributed to the breach.</w:t>
      </w:r>
    </w:p>
    <w:p w14:paraId="0E30A153" w14:textId="77777777" w:rsidR="001B0843" w:rsidRPr="00DD5CB3" w:rsidRDefault="001B0843" w:rsidP="001B0843">
      <w:pPr>
        <w:pStyle w:val="ListParagraph"/>
        <w:numPr>
          <w:ilvl w:val="0"/>
          <w:numId w:val="15"/>
        </w:numPr>
        <w:spacing w:after="0" w:line="256" w:lineRule="auto"/>
        <w:rPr>
          <w:rFonts w:ascii="Arial" w:hAnsi="Arial" w:cs="Arial"/>
          <w:sz w:val="23"/>
          <w:szCs w:val="23"/>
        </w:rPr>
      </w:pPr>
      <w:r w:rsidRPr="00DD5CB3">
        <w:rPr>
          <w:rFonts w:ascii="Arial" w:hAnsi="Arial" w:cs="Arial"/>
          <w:sz w:val="23"/>
          <w:szCs w:val="23"/>
        </w:rPr>
        <w:t>Reporting the outcome of any such investigations to the appropriate officers and authorities. Terms of Reference in relation to fraud are strictly adhered to and that requirements under the Joint Audit Code of Practice (JACOP) are followed should such a situation arise.</w:t>
      </w:r>
    </w:p>
    <w:p w14:paraId="7AA993E3" w14:textId="77777777" w:rsidR="001B0843" w:rsidRDefault="001B0843" w:rsidP="001B0843">
      <w:pPr>
        <w:pStyle w:val="ListParagraph"/>
        <w:spacing w:after="0" w:line="256" w:lineRule="auto"/>
        <w:rPr>
          <w:rFonts w:ascii="Arial" w:hAnsi="Arial" w:cs="Arial"/>
          <w:sz w:val="23"/>
          <w:szCs w:val="23"/>
        </w:rPr>
      </w:pPr>
    </w:p>
    <w:p w14:paraId="7CC3F935" w14:textId="4116E8EB" w:rsidR="001B0843" w:rsidRDefault="001B0843" w:rsidP="001B0843">
      <w:pPr>
        <w:spacing w:after="0"/>
        <w:rPr>
          <w:rFonts w:ascii="Arial" w:hAnsi="Arial" w:cs="Arial"/>
          <w:sz w:val="23"/>
          <w:szCs w:val="23"/>
        </w:rPr>
      </w:pPr>
      <w:r w:rsidRPr="00EE02C3">
        <w:rPr>
          <w:rFonts w:ascii="Arial" w:hAnsi="Arial" w:cs="Arial"/>
          <w:sz w:val="23"/>
          <w:szCs w:val="23"/>
        </w:rPr>
        <w:t>The Companies External Auditors are responsible for obtaining reasonable assurance that the Financial Statements are free from material misstatement caused by fraud.</w:t>
      </w:r>
    </w:p>
    <w:p w14:paraId="053C70F3" w14:textId="77777777" w:rsidR="001B0843" w:rsidRDefault="001B0843" w:rsidP="001B0843">
      <w:pPr>
        <w:spacing w:after="0"/>
        <w:rPr>
          <w:rFonts w:ascii="Arial" w:hAnsi="Arial" w:cs="Arial"/>
          <w:sz w:val="23"/>
          <w:szCs w:val="23"/>
        </w:rPr>
      </w:pPr>
    </w:p>
    <w:p w14:paraId="7AC5D624"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 xml:space="preserve">Two types of fraudulent misstatement are relevant to auditors </w:t>
      </w:r>
      <w:proofErr w:type="gramStart"/>
      <w:r w:rsidRPr="00EE02C3">
        <w:rPr>
          <w:rFonts w:ascii="Arial" w:hAnsi="Arial" w:cs="Arial"/>
          <w:sz w:val="23"/>
          <w:szCs w:val="23"/>
        </w:rPr>
        <w:t>i.e.</w:t>
      </w:r>
      <w:proofErr w:type="gramEnd"/>
      <w:r w:rsidRPr="00EE02C3">
        <w:rPr>
          <w:rFonts w:ascii="Arial" w:hAnsi="Arial" w:cs="Arial"/>
          <w:sz w:val="23"/>
          <w:szCs w:val="23"/>
        </w:rPr>
        <w:t xml:space="preserve"> fraudulent financial reporting and misappropriation of assets. </w:t>
      </w:r>
    </w:p>
    <w:p w14:paraId="12B5284E" w14:textId="77777777" w:rsidR="001B0843" w:rsidRPr="00EE02C3" w:rsidRDefault="001B0843" w:rsidP="001B0843">
      <w:pPr>
        <w:spacing w:after="0"/>
        <w:rPr>
          <w:rFonts w:ascii="Arial" w:hAnsi="Arial" w:cs="Arial"/>
          <w:sz w:val="23"/>
          <w:szCs w:val="23"/>
        </w:rPr>
      </w:pPr>
    </w:p>
    <w:p w14:paraId="4AD7EA50"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The Managing Director is responsible for:</w:t>
      </w:r>
    </w:p>
    <w:p w14:paraId="5844DED2" w14:textId="77777777" w:rsidR="001B0843" w:rsidRPr="00EE02C3" w:rsidRDefault="001B0843" w:rsidP="001B0843">
      <w:pPr>
        <w:spacing w:after="0"/>
        <w:rPr>
          <w:rFonts w:ascii="Arial" w:hAnsi="Arial" w:cs="Arial"/>
          <w:sz w:val="23"/>
          <w:szCs w:val="23"/>
        </w:rPr>
      </w:pPr>
    </w:p>
    <w:p w14:paraId="6524FD5F" w14:textId="77777777" w:rsidR="001B0843" w:rsidRPr="00EE02C3" w:rsidRDefault="001B0843" w:rsidP="001B0843">
      <w:pPr>
        <w:pStyle w:val="ListParagraph"/>
        <w:numPr>
          <w:ilvl w:val="0"/>
          <w:numId w:val="16"/>
        </w:numPr>
        <w:spacing w:after="0" w:line="256" w:lineRule="auto"/>
        <w:rPr>
          <w:rFonts w:ascii="Arial" w:hAnsi="Arial" w:cs="Arial"/>
          <w:sz w:val="23"/>
          <w:szCs w:val="23"/>
        </w:rPr>
      </w:pPr>
      <w:r w:rsidRPr="00EE02C3">
        <w:rPr>
          <w:rFonts w:ascii="Arial" w:hAnsi="Arial" w:cs="Arial"/>
          <w:sz w:val="23"/>
          <w:szCs w:val="23"/>
        </w:rPr>
        <w:t>Identifying the risks within systems and procedures.</w:t>
      </w:r>
    </w:p>
    <w:p w14:paraId="5719129B" w14:textId="77777777" w:rsidR="001B0843" w:rsidRPr="00EE02C3" w:rsidRDefault="001B0843" w:rsidP="001B0843">
      <w:pPr>
        <w:pStyle w:val="ListParagraph"/>
        <w:numPr>
          <w:ilvl w:val="0"/>
          <w:numId w:val="16"/>
        </w:numPr>
        <w:spacing w:after="0" w:line="256" w:lineRule="auto"/>
        <w:rPr>
          <w:rFonts w:ascii="Arial" w:hAnsi="Arial" w:cs="Arial"/>
          <w:sz w:val="23"/>
          <w:szCs w:val="23"/>
        </w:rPr>
      </w:pPr>
      <w:r w:rsidRPr="00EE02C3">
        <w:rPr>
          <w:rFonts w:ascii="Arial" w:hAnsi="Arial" w:cs="Arial"/>
          <w:sz w:val="23"/>
          <w:szCs w:val="23"/>
        </w:rPr>
        <w:t>Developing and maintaining effective controls to prevent and detect fraud or acts of bribery.</w:t>
      </w:r>
    </w:p>
    <w:p w14:paraId="77EBB021" w14:textId="77777777" w:rsidR="001B0843" w:rsidRPr="00EE02C3" w:rsidRDefault="001B0843" w:rsidP="001B0843">
      <w:pPr>
        <w:pStyle w:val="ListParagraph"/>
        <w:numPr>
          <w:ilvl w:val="0"/>
          <w:numId w:val="16"/>
        </w:numPr>
        <w:spacing w:after="0" w:line="256" w:lineRule="auto"/>
        <w:rPr>
          <w:rFonts w:ascii="Arial" w:hAnsi="Arial" w:cs="Arial"/>
          <w:sz w:val="23"/>
          <w:szCs w:val="23"/>
        </w:rPr>
      </w:pPr>
      <w:r w:rsidRPr="00EE02C3">
        <w:rPr>
          <w:rFonts w:ascii="Arial" w:hAnsi="Arial" w:cs="Arial"/>
          <w:sz w:val="23"/>
          <w:szCs w:val="23"/>
        </w:rPr>
        <w:t xml:space="preserve">Ensuring that policies and controls are regularly reviewed, </w:t>
      </w:r>
      <w:proofErr w:type="gramStart"/>
      <w:r w:rsidRPr="00EE02C3">
        <w:rPr>
          <w:rFonts w:ascii="Arial" w:hAnsi="Arial" w:cs="Arial"/>
          <w:sz w:val="23"/>
          <w:szCs w:val="23"/>
        </w:rPr>
        <w:t>updated</w:t>
      </w:r>
      <w:proofErr w:type="gramEnd"/>
      <w:r w:rsidRPr="00EE02C3">
        <w:rPr>
          <w:rFonts w:ascii="Arial" w:hAnsi="Arial" w:cs="Arial"/>
          <w:sz w:val="23"/>
          <w:szCs w:val="23"/>
        </w:rPr>
        <w:t xml:space="preserve"> and complied with ISO 9001:2017 and annually as part of the Approved Contractor Scheme audited by the Security Industry Authority.</w:t>
      </w:r>
    </w:p>
    <w:p w14:paraId="27D0CA71" w14:textId="77777777" w:rsidR="001B0843" w:rsidRPr="00EE02C3" w:rsidRDefault="001B0843" w:rsidP="001B0843">
      <w:pPr>
        <w:spacing w:after="0"/>
        <w:rPr>
          <w:rFonts w:ascii="Arial" w:hAnsi="Arial" w:cs="Arial"/>
          <w:sz w:val="23"/>
          <w:szCs w:val="23"/>
        </w:rPr>
      </w:pPr>
    </w:p>
    <w:p w14:paraId="0FF30C9F"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Employees are responsible for acting with propriety in all Company activities and this includes:</w:t>
      </w:r>
    </w:p>
    <w:p w14:paraId="7A37F2BF" w14:textId="77777777" w:rsidR="001B0843" w:rsidRPr="00EE02C3" w:rsidRDefault="001B0843" w:rsidP="001B0843">
      <w:pPr>
        <w:spacing w:after="0"/>
        <w:rPr>
          <w:rFonts w:ascii="Arial" w:hAnsi="Arial" w:cs="Arial"/>
          <w:sz w:val="23"/>
          <w:szCs w:val="23"/>
        </w:rPr>
      </w:pPr>
    </w:p>
    <w:p w14:paraId="4F687210" w14:textId="77777777" w:rsidR="001B0843" w:rsidRPr="00EE02C3" w:rsidRDefault="001B0843" w:rsidP="001B0843">
      <w:pPr>
        <w:pStyle w:val="ListParagraph"/>
        <w:numPr>
          <w:ilvl w:val="0"/>
          <w:numId w:val="17"/>
        </w:numPr>
        <w:spacing w:after="0" w:line="256" w:lineRule="auto"/>
        <w:rPr>
          <w:rFonts w:ascii="Arial" w:hAnsi="Arial" w:cs="Arial"/>
          <w:sz w:val="23"/>
          <w:szCs w:val="23"/>
        </w:rPr>
      </w:pPr>
      <w:r w:rsidRPr="00EE02C3">
        <w:rPr>
          <w:rFonts w:ascii="Arial" w:hAnsi="Arial" w:cs="Arial"/>
          <w:sz w:val="23"/>
          <w:szCs w:val="23"/>
        </w:rPr>
        <w:t>The handling and use of any funds, monies, stock or any other consumables or assets (including scrap), that have a value.</w:t>
      </w:r>
    </w:p>
    <w:p w14:paraId="74ECA035" w14:textId="77777777" w:rsidR="001B0843" w:rsidRPr="00EE02C3" w:rsidRDefault="001B0843" w:rsidP="001B0843">
      <w:pPr>
        <w:pStyle w:val="ListParagraph"/>
        <w:numPr>
          <w:ilvl w:val="0"/>
          <w:numId w:val="17"/>
        </w:numPr>
        <w:spacing w:after="0" w:line="256" w:lineRule="auto"/>
        <w:rPr>
          <w:rFonts w:ascii="Arial" w:hAnsi="Arial" w:cs="Arial"/>
          <w:sz w:val="23"/>
          <w:szCs w:val="23"/>
        </w:rPr>
      </w:pPr>
      <w:r w:rsidRPr="00EE02C3">
        <w:rPr>
          <w:rFonts w:ascii="Arial" w:hAnsi="Arial" w:cs="Arial"/>
          <w:sz w:val="23"/>
          <w:szCs w:val="23"/>
        </w:rPr>
        <w:t>Dealings with customers, Director, Stakeholders, contractors or suppliers, sub-contractors or partners or any other aspect of Companies business.</w:t>
      </w:r>
    </w:p>
    <w:p w14:paraId="34CB0DA3" w14:textId="77777777" w:rsidR="001B0843" w:rsidRPr="00EE02C3" w:rsidRDefault="001B0843" w:rsidP="001B0843">
      <w:pPr>
        <w:pStyle w:val="ListParagraph"/>
        <w:numPr>
          <w:ilvl w:val="0"/>
          <w:numId w:val="17"/>
        </w:numPr>
        <w:spacing w:after="0" w:line="256" w:lineRule="auto"/>
        <w:rPr>
          <w:rFonts w:ascii="Arial" w:hAnsi="Arial" w:cs="Arial"/>
          <w:sz w:val="23"/>
          <w:szCs w:val="23"/>
        </w:rPr>
      </w:pPr>
      <w:r w:rsidRPr="00EE02C3">
        <w:rPr>
          <w:rFonts w:ascii="Arial" w:hAnsi="Arial" w:cs="Arial"/>
          <w:sz w:val="23"/>
          <w:szCs w:val="23"/>
        </w:rPr>
        <w:t xml:space="preserve">Ensuring that they do not request, accept, or agree to receive, gifts, hospitality or benefits of any kind from any third party which might be seen to compromise their personal judgement or integrity or infringe the </w:t>
      </w:r>
      <w:proofErr w:type="gramStart"/>
      <w:r w:rsidRPr="00EE02C3">
        <w:rPr>
          <w:rFonts w:ascii="Arial" w:hAnsi="Arial" w:cs="Arial"/>
          <w:sz w:val="23"/>
          <w:szCs w:val="23"/>
        </w:rPr>
        <w:t>Bribery</w:t>
      </w:r>
      <w:proofErr w:type="gramEnd"/>
    </w:p>
    <w:p w14:paraId="6CD6EDC5" w14:textId="77777777" w:rsidR="001B0843" w:rsidRPr="00EE02C3" w:rsidRDefault="001B0843" w:rsidP="001B0843">
      <w:pPr>
        <w:spacing w:after="0"/>
        <w:ind w:firstLine="720"/>
        <w:rPr>
          <w:rFonts w:ascii="Arial" w:hAnsi="Arial" w:cs="Arial"/>
          <w:sz w:val="23"/>
          <w:szCs w:val="23"/>
        </w:rPr>
      </w:pPr>
      <w:r w:rsidRPr="00EE02C3">
        <w:rPr>
          <w:rFonts w:ascii="Arial" w:hAnsi="Arial" w:cs="Arial"/>
          <w:sz w:val="23"/>
          <w:szCs w:val="23"/>
        </w:rPr>
        <w:t xml:space="preserve">Act 2010. </w:t>
      </w:r>
    </w:p>
    <w:p w14:paraId="0C6C8A51" w14:textId="77777777" w:rsidR="001B0843" w:rsidRPr="00EE02C3" w:rsidRDefault="001B0843" w:rsidP="001B0843">
      <w:pPr>
        <w:spacing w:after="0"/>
        <w:ind w:left="720"/>
        <w:rPr>
          <w:rFonts w:ascii="Arial" w:hAnsi="Arial" w:cs="Arial"/>
          <w:sz w:val="23"/>
          <w:szCs w:val="23"/>
        </w:rPr>
      </w:pPr>
      <w:r w:rsidRPr="00EE02C3">
        <w:rPr>
          <w:rFonts w:ascii="Arial" w:hAnsi="Arial" w:cs="Arial"/>
          <w:sz w:val="23"/>
          <w:szCs w:val="23"/>
        </w:rPr>
        <w:t xml:space="preserve">Employees should refer to the Companies Gifts &amp; Hospitality referenced in the </w:t>
      </w:r>
      <w:proofErr w:type="gramStart"/>
      <w:r w:rsidRPr="00EE02C3">
        <w:rPr>
          <w:rFonts w:ascii="Arial" w:hAnsi="Arial" w:cs="Arial"/>
          <w:sz w:val="23"/>
          <w:szCs w:val="23"/>
        </w:rPr>
        <w:t>Hand Book</w:t>
      </w:r>
      <w:proofErr w:type="gramEnd"/>
      <w:r w:rsidRPr="00EE02C3">
        <w:rPr>
          <w:rFonts w:ascii="Arial" w:hAnsi="Arial" w:cs="Arial"/>
          <w:sz w:val="23"/>
          <w:szCs w:val="23"/>
        </w:rPr>
        <w:t>.</w:t>
      </w:r>
    </w:p>
    <w:p w14:paraId="3B0300B2" w14:textId="77777777" w:rsidR="001B0843" w:rsidRPr="00EE02C3" w:rsidRDefault="001B0843" w:rsidP="001B0843">
      <w:pPr>
        <w:pStyle w:val="ListParagraph"/>
        <w:numPr>
          <w:ilvl w:val="0"/>
          <w:numId w:val="17"/>
        </w:numPr>
        <w:spacing w:after="0" w:line="256" w:lineRule="auto"/>
        <w:rPr>
          <w:rFonts w:ascii="Arial" w:hAnsi="Arial" w:cs="Arial"/>
          <w:sz w:val="23"/>
          <w:szCs w:val="23"/>
        </w:rPr>
      </w:pPr>
      <w:r w:rsidRPr="00EE02C3">
        <w:rPr>
          <w:rFonts w:ascii="Arial" w:hAnsi="Arial" w:cs="Arial"/>
          <w:sz w:val="23"/>
          <w:szCs w:val="23"/>
        </w:rPr>
        <w:t xml:space="preserve">Ensuring that they do not offer, </w:t>
      </w:r>
      <w:proofErr w:type="gramStart"/>
      <w:r w:rsidRPr="00EE02C3">
        <w:rPr>
          <w:rFonts w:ascii="Arial" w:hAnsi="Arial" w:cs="Arial"/>
          <w:sz w:val="23"/>
          <w:szCs w:val="23"/>
        </w:rPr>
        <w:t>promise</w:t>
      </w:r>
      <w:proofErr w:type="gramEnd"/>
      <w:r w:rsidRPr="00EE02C3">
        <w:rPr>
          <w:rFonts w:ascii="Arial" w:hAnsi="Arial" w:cs="Arial"/>
          <w:sz w:val="23"/>
          <w:szCs w:val="23"/>
        </w:rPr>
        <w:t xml:space="preserve"> or give any form of bribe to obtain or retain business with the exception of the Sales Director offering a thank you voucher for business</w:t>
      </w:r>
      <w:r>
        <w:rPr>
          <w:rFonts w:ascii="Arial" w:hAnsi="Arial" w:cs="Arial"/>
          <w:sz w:val="32"/>
          <w:szCs w:val="32"/>
        </w:rPr>
        <w:t xml:space="preserve"> </w:t>
      </w:r>
      <w:r w:rsidRPr="00EE02C3">
        <w:rPr>
          <w:rFonts w:ascii="Arial" w:hAnsi="Arial" w:cs="Arial"/>
          <w:sz w:val="23"/>
          <w:szCs w:val="23"/>
        </w:rPr>
        <w:t>already obtained or entertaining clients during the servicing of a contract without the need to compromise this policy.</w:t>
      </w:r>
    </w:p>
    <w:p w14:paraId="7D3E7A23" w14:textId="77777777" w:rsidR="001B0843" w:rsidRPr="00EE02C3" w:rsidRDefault="001B0843" w:rsidP="001B0843">
      <w:pPr>
        <w:pStyle w:val="ListParagraph"/>
        <w:numPr>
          <w:ilvl w:val="0"/>
          <w:numId w:val="17"/>
        </w:numPr>
        <w:spacing w:after="0" w:line="256" w:lineRule="auto"/>
        <w:rPr>
          <w:rFonts w:ascii="Arial" w:hAnsi="Arial" w:cs="Arial"/>
          <w:sz w:val="23"/>
          <w:szCs w:val="23"/>
        </w:rPr>
      </w:pPr>
      <w:r w:rsidRPr="00EE02C3">
        <w:rPr>
          <w:rFonts w:ascii="Arial" w:hAnsi="Arial" w:cs="Arial"/>
          <w:sz w:val="23"/>
          <w:szCs w:val="23"/>
        </w:rPr>
        <w:t>Communicating their concerns as appropriate.</w:t>
      </w:r>
    </w:p>
    <w:p w14:paraId="60E089DF" w14:textId="77777777" w:rsidR="001B0843" w:rsidRPr="00EE02C3" w:rsidRDefault="001B0843" w:rsidP="001B0843">
      <w:pPr>
        <w:pStyle w:val="ListParagraph"/>
        <w:numPr>
          <w:ilvl w:val="0"/>
          <w:numId w:val="17"/>
        </w:numPr>
        <w:spacing w:after="0" w:line="256" w:lineRule="auto"/>
        <w:rPr>
          <w:rFonts w:ascii="Arial" w:hAnsi="Arial" w:cs="Arial"/>
          <w:sz w:val="23"/>
          <w:szCs w:val="23"/>
        </w:rPr>
      </w:pPr>
      <w:r w:rsidRPr="00EE02C3">
        <w:rPr>
          <w:rFonts w:ascii="Arial" w:hAnsi="Arial" w:cs="Arial"/>
          <w:sz w:val="23"/>
          <w:szCs w:val="23"/>
        </w:rPr>
        <w:t>Adhering to all relevant Company policies regarding confidentiality (as included in the Companies Staff Handbook) and any other relevant regulations, protocols and procedures regarding their behaviour and conduct.</w:t>
      </w:r>
    </w:p>
    <w:p w14:paraId="21162547" w14:textId="77777777" w:rsidR="001B0843" w:rsidRPr="00EE02C3" w:rsidRDefault="001B0843" w:rsidP="001B0843">
      <w:pPr>
        <w:pStyle w:val="ListParagraph"/>
        <w:numPr>
          <w:ilvl w:val="0"/>
          <w:numId w:val="17"/>
        </w:numPr>
        <w:spacing w:after="0" w:line="256" w:lineRule="auto"/>
        <w:rPr>
          <w:rFonts w:ascii="Arial" w:hAnsi="Arial" w:cs="Arial"/>
          <w:sz w:val="23"/>
          <w:szCs w:val="23"/>
        </w:rPr>
      </w:pPr>
      <w:r w:rsidRPr="00EE02C3">
        <w:rPr>
          <w:rFonts w:ascii="Arial" w:hAnsi="Arial" w:cs="Arial"/>
          <w:sz w:val="23"/>
          <w:szCs w:val="23"/>
        </w:rPr>
        <w:t>Ensuring that claims for personal expenses are compiled with integrity.</w:t>
      </w:r>
    </w:p>
    <w:p w14:paraId="69A0D288" w14:textId="77777777" w:rsidR="001B0843" w:rsidRPr="00EE02C3" w:rsidRDefault="001B0843" w:rsidP="001B0843">
      <w:pPr>
        <w:pStyle w:val="ListParagraph"/>
        <w:numPr>
          <w:ilvl w:val="0"/>
          <w:numId w:val="17"/>
        </w:numPr>
        <w:spacing w:after="0" w:line="256" w:lineRule="auto"/>
        <w:rPr>
          <w:rFonts w:ascii="Arial" w:hAnsi="Arial" w:cs="Arial"/>
          <w:sz w:val="23"/>
          <w:szCs w:val="23"/>
        </w:rPr>
      </w:pPr>
      <w:r w:rsidRPr="00EE02C3">
        <w:rPr>
          <w:rFonts w:ascii="Arial" w:hAnsi="Arial" w:cs="Arial"/>
          <w:sz w:val="23"/>
          <w:szCs w:val="23"/>
        </w:rPr>
        <w:lastRenderedPageBreak/>
        <w:t xml:space="preserve">Co-operating fully with any investigation covered by this policy, whether conducted by the Companies managers, Internal Auditors, the </w:t>
      </w:r>
      <w:proofErr w:type="gramStart"/>
      <w:r w:rsidRPr="00EE02C3">
        <w:rPr>
          <w:rFonts w:ascii="Arial" w:hAnsi="Arial" w:cs="Arial"/>
          <w:sz w:val="23"/>
          <w:szCs w:val="23"/>
        </w:rPr>
        <w:t>Police</w:t>
      </w:r>
      <w:proofErr w:type="gramEnd"/>
      <w:r w:rsidRPr="00EE02C3">
        <w:rPr>
          <w:rFonts w:ascii="Arial" w:hAnsi="Arial" w:cs="Arial"/>
          <w:sz w:val="23"/>
          <w:szCs w:val="23"/>
        </w:rPr>
        <w:t xml:space="preserve"> or other Authority.</w:t>
      </w:r>
    </w:p>
    <w:p w14:paraId="59B99F05" w14:textId="77777777" w:rsidR="001B0843" w:rsidRDefault="001B0843" w:rsidP="001B0843">
      <w:pPr>
        <w:spacing w:after="0"/>
        <w:rPr>
          <w:rFonts w:ascii="Arial" w:hAnsi="Arial" w:cs="Arial"/>
          <w:sz w:val="23"/>
          <w:szCs w:val="23"/>
        </w:rPr>
      </w:pPr>
      <w:r w:rsidRPr="00EE02C3">
        <w:rPr>
          <w:rFonts w:ascii="Arial" w:hAnsi="Arial" w:cs="Arial"/>
          <w:sz w:val="23"/>
          <w:szCs w:val="23"/>
        </w:rPr>
        <w:t>The Company reserves the right to prosecute those suspected of acts of fraud or bribery.</w:t>
      </w:r>
    </w:p>
    <w:p w14:paraId="41166712" w14:textId="77777777" w:rsidR="001B0843" w:rsidRDefault="001B0843" w:rsidP="001B0843">
      <w:pPr>
        <w:pStyle w:val="Title"/>
        <w:rPr>
          <w:rFonts w:ascii="Arial" w:hAnsi="Arial" w:cs="Arial"/>
          <w:b/>
          <w:sz w:val="23"/>
          <w:szCs w:val="23"/>
        </w:rPr>
      </w:pPr>
    </w:p>
    <w:p w14:paraId="137CF8BB" w14:textId="77777777" w:rsidR="001B0843" w:rsidRDefault="001B0843" w:rsidP="001B0843">
      <w:pPr>
        <w:pStyle w:val="Title"/>
        <w:rPr>
          <w:rFonts w:ascii="Arial" w:hAnsi="Arial" w:cs="Arial"/>
          <w:b/>
          <w:sz w:val="23"/>
          <w:szCs w:val="23"/>
        </w:rPr>
      </w:pPr>
    </w:p>
    <w:p w14:paraId="3C5ED395" w14:textId="77777777" w:rsidR="001B0843" w:rsidRDefault="001B0843" w:rsidP="001B0843">
      <w:pPr>
        <w:pStyle w:val="Title"/>
        <w:rPr>
          <w:rFonts w:ascii="Arial" w:hAnsi="Arial" w:cs="Arial"/>
          <w:b/>
          <w:sz w:val="23"/>
          <w:szCs w:val="23"/>
        </w:rPr>
      </w:pPr>
      <w:r w:rsidRPr="00246F9E">
        <w:rPr>
          <w:rFonts w:ascii="Arial" w:hAnsi="Arial" w:cs="Arial"/>
          <w:b/>
          <w:sz w:val="23"/>
          <w:szCs w:val="23"/>
        </w:rPr>
        <w:t>Definitions</w:t>
      </w:r>
    </w:p>
    <w:p w14:paraId="1CE7D712" w14:textId="77777777" w:rsidR="001B0843" w:rsidRPr="0064239D" w:rsidRDefault="001B0843" w:rsidP="001B0843"/>
    <w:p w14:paraId="05327C26" w14:textId="77777777" w:rsidR="001B0843" w:rsidRPr="00246F9E" w:rsidRDefault="001B0843" w:rsidP="001B0843">
      <w:pPr>
        <w:spacing w:after="0"/>
        <w:rPr>
          <w:rFonts w:ascii="Arial" w:hAnsi="Arial" w:cs="Arial"/>
          <w:b/>
          <w:sz w:val="23"/>
          <w:szCs w:val="23"/>
        </w:rPr>
      </w:pPr>
      <w:r w:rsidRPr="00246F9E">
        <w:rPr>
          <w:rFonts w:ascii="Arial" w:hAnsi="Arial" w:cs="Arial"/>
          <w:b/>
          <w:sz w:val="23"/>
          <w:szCs w:val="23"/>
        </w:rPr>
        <w:t>What is Fraud?</w:t>
      </w:r>
    </w:p>
    <w:p w14:paraId="7CD17087" w14:textId="77777777" w:rsidR="001B0843" w:rsidRPr="00246F9E" w:rsidRDefault="001B0843" w:rsidP="001B0843">
      <w:pPr>
        <w:spacing w:after="0"/>
        <w:rPr>
          <w:rFonts w:ascii="Arial" w:hAnsi="Arial" w:cs="Arial"/>
          <w:sz w:val="23"/>
          <w:szCs w:val="23"/>
        </w:rPr>
      </w:pPr>
      <w:r w:rsidRPr="00246F9E">
        <w:rPr>
          <w:rFonts w:ascii="Arial" w:hAnsi="Arial" w:cs="Arial"/>
          <w:sz w:val="23"/>
          <w:szCs w:val="23"/>
        </w:rPr>
        <w:t xml:space="preserve">Fraud is defined in the Fraud Act 2006 and includes fraud by false representation, fraud by failing to disclose information and fraud by abuse of position, as detailed below. </w:t>
      </w:r>
    </w:p>
    <w:p w14:paraId="09D6EA20" w14:textId="77777777" w:rsidR="001B0843" w:rsidRDefault="001B0843" w:rsidP="001B0843">
      <w:pPr>
        <w:rPr>
          <w:rFonts w:ascii="Arial" w:hAnsi="Arial"/>
          <w:color w:val="D0CECE" w:themeColor="background2" w:themeShade="E6"/>
          <w:sz w:val="23"/>
        </w:rPr>
      </w:pPr>
    </w:p>
    <w:p w14:paraId="14E08380" w14:textId="77777777" w:rsidR="001B0843" w:rsidRPr="00246F9E" w:rsidRDefault="001B0843" w:rsidP="001B0843">
      <w:pPr>
        <w:spacing w:after="0"/>
        <w:rPr>
          <w:rFonts w:ascii="Arial" w:hAnsi="Arial" w:cs="Arial"/>
          <w:b/>
          <w:sz w:val="23"/>
          <w:szCs w:val="23"/>
        </w:rPr>
      </w:pPr>
      <w:r w:rsidRPr="00246F9E">
        <w:rPr>
          <w:rFonts w:ascii="Arial" w:hAnsi="Arial" w:cs="Arial"/>
          <w:b/>
          <w:sz w:val="23"/>
          <w:szCs w:val="23"/>
        </w:rPr>
        <w:t>Fraud by false representation</w:t>
      </w:r>
    </w:p>
    <w:p w14:paraId="04218FFC" w14:textId="77777777" w:rsidR="001B0843" w:rsidRPr="00246F9E" w:rsidRDefault="001B0843" w:rsidP="001B0843">
      <w:pPr>
        <w:spacing w:after="0"/>
        <w:rPr>
          <w:rFonts w:ascii="Arial" w:hAnsi="Arial" w:cs="Arial"/>
          <w:sz w:val="23"/>
          <w:szCs w:val="23"/>
        </w:rPr>
      </w:pPr>
      <w:r w:rsidRPr="00246F9E">
        <w:rPr>
          <w:rFonts w:ascii="Arial" w:hAnsi="Arial" w:cs="Arial"/>
          <w:sz w:val="23"/>
          <w:szCs w:val="23"/>
        </w:rPr>
        <w:t>A person commits fraud by false representation if they:</w:t>
      </w:r>
    </w:p>
    <w:p w14:paraId="169D58CB" w14:textId="77777777" w:rsidR="001B0843" w:rsidRDefault="001B0843" w:rsidP="001B0843">
      <w:pPr>
        <w:spacing w:after="0"/>
        <w:rPr>
          <w:rFonts w:ascii="Arial" w:hAnsi="Arial" w:cs="Arial"/>
          <w:sz w:val="23"/>
          <w:szCs w:val="23"/>
        </w:rPr>
      </w:pPr>
    </w:p>
    <w:p w14:paraId="2D641799" w14:textId="77777777" w:rsidR="001B0843" w:rsidRDefault="001B0843" w:rsidP="001B0843">
      <w:pPr>
        <w:spacing w:after="0"/>
        <w:rPr>
          <w:rFonts w:ascii="Arial" w:hAnsi="Arial" w:cs="Arial"/>
          <w:sz w:val="23"/>
          <w:szCs w:val="23"/>
        </w:rPr>
      </w:pPr>
    </w:p>
    <w:p w14:paraId="73EA16BB" w14:textId="77777777" w:rsidR="001B0843" w:rsidRPr="00246F9E" w:rsidRDefault="001B0843" w:rsidP="001B0843">
      <w:pPr>
        <w:spacing w:after="0"/>
        <w:rPr>
          <w:rFonts w:ascii="Arial" w:hAnsi="Arial" w:cs="Arial"/>
          <w:sz w:val="23"/>
          <w:szCs w:val="23"/>
        </w:rPr>
      </w:pPr>
      <w:r w:rsidRPr="00246F9E">
        <w:rPr>
          <w:rFonts w:ascii="Arial" w:hAnsi="Arial" w:cs="Arial"/>
          <w:sz w:val="23"/>
          <w:szCs w:val="23"/>
        </w:rPr>
        <w:t>Dishonestly make a false representation with intention:</w:t>
      </w:r>
    </w:p>
    <w:p w14:paraId="7676EF14" w14:textId="77777777" w:rsidR="001B0843" w:rsidRPr="00246F9E" w:rsidRDefault="001B0843" w:rsidP="001B0843">
      <w:pPr>
        <w:spacing w:after="0"/>
        <w:rPr>
          <w:rFonts w:ascii="Arial" w:hAnsi="Arial" w:cs="Arial"/>
          <w:sz w:val="23"/>
          <w:szCs w:val="23"/>
        </w:rPr>
      </w:pPr>
    </w:p>
    <w:p w14:paraId="4BBEC8E0" w14:textId="77777777" w:rsidR="001B0843" w:rsidRPr="00246F9E" w:rsidRDefault="001B0843" w:rsidP="001B0843">
      <w:pPr>
        <w:pStyle w:val="ListParagraph"/>
        <w:numPr>
          <w:ilvl w:val="0"/>
          <w:numId w:val="18"/>
        </w:numPr>
        <w:spacing w:after="0" w:line="256" w:lineRule="auto"/>
        <w:rPr>
          <w:rFonts w:ascii="Arial" w:hAnsi="Arial" w:cs="Arial"/>
          <w:sz w:val="23"/>
          <w:szCs w:val="23"/>
        </w:rPr>
      </w:pPr>
      <w:r w:rsidRPr="00246F9E">
        <w:rPr>
          <w:rFonts w:ascii="Arial" w:hAnsi="Arial" w:cs="Arial"/>
          <w:sz w:val="23"/>
          <w:szCs w:val="23"/>
        </w:rPr>
        <w:t>To make a gain for himself or another, or</w:t>
      </w:r>
    </w:p>
    <w:p w14:paraId="712D27E4" w14:textId="77777777" w:rsidR="001B0843" w:rsidRPr="00246F9E" w:rsidRDefault="001B0843" w:rsidP="001B0843">
      <w:pPr>
        <w:pStyle w:val="ListParagraph"/>
        <w:numPr>
          <w:ilvl w:val="0"/>
          <w:numId w:val="18"/>
        </w:numPr>
        <w:spacing w:after="0" w:line="256" w:lineRule="auto"/>
        <w:rPr>
          <w:rFonts w:ascii="Arial" w:hAnsi="Arial" w:cs="Arial"/>
          <w:sz w:val="23"/>
          <w:szCs w:val="23"/>
        </w:rPr>
      </w:pPr>
      <w:r w:rsidRPr="00246F9E">
        <w:rPr>
          <w:rFonts w:ascii="Arial" w:hAnsi="Arial" w:cs="Arial"/>
          <w:sz w:val="23"/>
          <w:szCs w:val="23"/>
        </w:rPr>
        <w:t>To cause loss to another or to expose another to a risk of loss.</w:t>
      </w:r>
    </w:p>
    <w:p w14:paraId="6C6052F5" w14:textId="77777777" w:rsidR="001B0843" w:rsidRPr="00246F9E" w:rsidRDefault="001B0843" w:rsidP="001B0843">
      <w:pPr>
        <w:spacing w:after="0"/>
        <w:rPr>
          <w:rFonts w:ascii="Arial" w:hAnsi="Arial" w:cs="Arial"/>
          <w:sz w:val="23"/>
          <w:szCs w:val="23"/>
        </w:rPr>
      </w:pPr>
    </w:p>
    <w:p w14:paraId="465B6808" w14:textId="77777777" w:rsidR="001B0843" w:rsidRPr="00246F9E" w:rsidRDefault="001B0843" w:rsidP="001B0843">
      <w:pPr>
        <w:spacing w:after="0"/>
        <w:rPr>
          <w:rFonts w:ascii="Arial" w:hAnsi="Arial" w:cs="Arial"/>
          <w:sz w:val="23"/>
          <w:szCs w:val="23"/>
        </w:rPr>
      </w:pPr>
      <w:r w:rsidRPr="00246F9E">
        <w:rPr>
          <w:rFonts w:ascii="Arial" w:hAnsi="Arial" w:cs="Arial"/>
          <w:sz w:val="23"/>
          <w:szCs w:val="23"/>
        </w:rPr>
        <w:t>A representation is false if:</w:t>
      </w:r>
    </w:p>
    <w:p w14:paraId="3BB2CB74" w14:textId="77777777" w:rsidR="001B0843" w:rsidRPr="00246F9E" w:rsidRDefault="001B0843" w:rsidP="001B0843">
      <w:pPr>
        <w:spacing w:after="0"/>
        <w:rPr>
          <w:rFonts w:ascii="Arial" w:hAnsi="Arial" w:cs="Arial"/>
          <w:sz w:val="23"/>
          <w:szCs w:val="23"/>
        </w:rPr>
      </w:pPr>
    </w:p>
    <w:p w14:paraId="55340518" w14:textId="77777777" w:rsidR="001B0843" w:rsidRPr="00246F9E" w:rsidRDefault="001B0843" w:rsidP="001B0843">
      <w:pPr>
        <w:pStyle w:val="ListParagraph"/>
        <w:numPr>
          <w:ilvl w:val="0"/>
          <w:numId w:val="19"/>
        </w:numPr>
        <w:spacing w:after="0" w:line="256" w:lineRule="auto"/>
        <w:rPr>
          <w:rFonts w:ascii="Arial" w:hAnsi="Arial" w:cs="Arial"/>
          <w:sz w:val="23"/>
          <w:szCs w:val="23"/>
        </w:rPr>
      </w:pPr>
      <w:r w:rsidRPr="00246F9E">
        <w:rPr>
          <w:rFonts w:ascii="Arial" w:hAnsi="Arial" w:cs="Arial"/>
          <w:sz w:val="23"/>
          <w:szCs w:val="23"/>
        </w:rPr>
        <w:t>It is untrue or misleading, and</w:t>
      </w:r>
    </w:p>
    <w:p w14:paraId="47B44F65" w14:textId="77777777" w:rsidR="001B0843" w:rsidRPr="00246F9E" w:rsidRDefault="001B0843" w:rsidP="001B0843">
      <w:pPr>
        <w:pStyle w:val="ListParagraph"/>
        <w:numPr>
          <w:ilvl w:val="0"/>
          <w:numId w:val="19"/>
        </w:numPr>
        <w:spacing w:after="0" w:line="256" w:lineRule="auto"/>
        <w:rPr>
          <w:rFonts w:ascii="Arial" w:hAnsi="Arial" w:cs="Arial"/>
          <w:sz w:val="23"/>
          <w:szCs w:val="23"/>
        </w:rPr>
      </w:pPr>
      <w:r w:rsidRPr="00246F9E">
        <w:rPr>
          <w:rFonts w:ascii="Arial" w:hAnsi="Arial" w:cs="Arial"/>
          <w:sz w:val="23"/>
          <w:szCs w:val="23"/>
        </w:rPr>
        <w:t>The person making it knows that it is, or might be, untrue or misleading.</w:t>
      </w:r>
    </w:p>
    <w:p w14:paraId="6B56C22F" w14:textId="77777777" w:rsidR="001B0843" w:rsidRPr="00246F9E" w:rsidRDefault="001B0843" w:rsidP="001B0843">
      <w:pPr>
        <w:pStyle w:val="ListParagraph"/>
        <w:spacing w:after="0"/>
        <w:rPr>
          <w:rFonts w:ascii="Arial" w:hAnsi="Arial" w:cs="Arial"/>
          <w:sz w:val="23"/>
          <w:szCs w:val="23"/>
        </w:rPr>
      </w:pPr>
    </w:p>
    <w:p w14:paraId="7A6485DF" w14:textId="77777777" w:rsidR="001B0843" w:rsidRPr="00246F9E" w:rsidRDefault="001B0843" w:rsidP="001B0843">
      <w:pPr>
        <w:spacing w:after="0"/>
        <w:rPr>
          <w:rFonts w:ascii="Arial" w:hAnsi="Arial" w:cs="Arial"/>
          <w:sz w:val="23"/>
          <w:szCs w:val="23"/>
        </w:rPr>
      </w:pPr>
      <w:r w:rsidRPr="00246F9E">
        <w:rPr>
          <w:rFonts w:ascii="Arial" w:hAnsi="Arial" w:cs="Arial"/>
          <w:sz w:val="23"/>
          <w:szCs w:val="23"/>
        </w:rPr>
        <w:t xml:space="preserve">A representation may be expressed or implied. </w:t>
      </w:r>
    </w:p>
    <w:p w14:paraId="7D70C580" w14:textId="77777777" w:rsidR="001B0843" w:rsidRPr="00246F9E" w:rsidRDefault="001B0843" w:rsidP="001B0843">
      <w:pPr>
        <w:spacing w:after="0"/>
        <w:rPr>
          <w:rFonts w:ascii="Arial" w:hAnsi="Arial" w:cs="Arial"/>
          <w:sz w:val="23"/>
          <w:szCs w:val="23"/>
        </w:rPr>
      </w:pPr>
    </w:p>
    <w:p w14:paraId="6A55CBB0" w14:textId="77777777" w:rsidR="001B0843" w:rsidRPr="00246F9E" w:rsidRDefault="001B0843" w:rsidP="001B0843">
      <w:pPr>
        <w:spacing w:after="0"/>
        <w:rPr>
          <w:rFonts w:ascii="Arial" w:hAnsi="Arial" w:cs="Arial"/>
          <w:sz w:val="23"/>
          <w:szCs w:val="23"/>
        </w:rPr>
      </w:pPr>
      <w:r w:rsidRPr="00246F9E">
        <w:rPr>
          <w:rFonts w:ascii="Arial" w:hAnsi="Arial" w:cs="Arial"/>
          <w:sz w:val="23"/>
          <w:szCs w:val="23"/>
        </w:rPr>
        <w:t xml:space="preserve">A representation may be regarded as made if it is submitted in any form to any system or device designed to receive, </w:t>
      </w:r>
      <w:proofErr w:type="gramStart"/>
      <w:r w:rsidRPr="00246F9E">
        <w:rPr>
          <w:rFonts w:ascii="Arial" w:hAnsi="Arial" w:cs="Arial"/>
          <w:sz w:val="23"/>
          <w:szCs w:val="23"/>
        </w:rPr>
        <w:t>convey</w:t>
      </w:r>
      <w:proofErr w:type="gramEnd"/>
      <w:r w:rsidRPr="00246F9E">
        <w:rPr>
          <w:rFonts w:ascii="Arial" w:hAnsi="Arial" w:cs="Arial"/>
          <w:sz w:val="23"/>
          <w:szCs w:val="23"/>
        </w:rPr>
        <w:t xml:space="preserve"> or respond to communications. This will include any form of electronic communication or social media.</w:t>
      </w:r>
    </w:p>
    <w:p w14:paraId="78741971" w14:textId="77777777" w:rsidR="001B0843" w:rsidRPr="00246F9E" w:rsidRDefault="001B0843" w:rsidP="001B0843">
      <w:pPr>
        <w:spacing w:after="0"/>
        <w:rPr>
          <w:rFonts w:ascii="Arial" w:hAnsi="Arial" w:cs="Arial"/>
          <w:sz w:val="23"/>
          <w:szCs w:val="23"/>
        </w:rPr>
      </w:pPr>
    </w:p>
    <w:p w14:paraId="19010395" w14:textId="77777777" w:rsidR="001B0843" w:rsidRPr="00EE02C3" w:rsidRDefault="001B0843" w:rsidP="001B0843">
      <w:pPr>
        <w:spacing w:after="0"/>
        <w:rPr>
          <w:rFonts w:ascii="Arial" w:hAnsi="Arial" w:cs="Arial"/>
          <w:b/>
          <w:sz w:val="23"/>
          <w:szCs w:val="23"/>
        </w:rPr>
      </w:pPr>
      <w:r w:rsidRPr="00EE02C3">
        <w:rPr>
          <w:rFonts w:ascii="Arial" w:hAnsi="Arial" w:cs="Arial"/>
          <w:b/>
          <w:sz w:val="23"/>
          <w:szCs w:val="23"/>
        </w:rPr>
        <w:t xml:space="preserve">Fraud by failing to disclose </w:t>
      </w:r>
      <w:proofErr w:type="gramStart"/>
      <w:r w:rsidRPr="00EE02C3">
        <w:rPr>
          <w:rFonts w:ascii="Arial" w:hAnsi="Arial" w:cs="Arial"/>
          <w:b/>
          <w:sz w:val="23"/>
          <w:szCs w:val="23"/>
        </w:rPr>
        <w:t>information</w:t>
      </w:r>
      <w:proofErr w:type="gramEnd"/>
    </w:p>
    <w:p w14:paraId="56F32499"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A person commits fraud by failing to disclose information if they:</w:t>
      </w:r>
    </w:p>
    <w:p w14:paraId="48CFE7A2" w14:textId="77777777" w:rsidR="001B0843" w:rsidRPr="00EE02C3" w:rsidRDefault="001B0843" w:rsidP="001B0843">
      <w:pPr>
        <w:spacing w:after="0"/>
        <w:rPr>
          <w:rFonts w:ascii="Arial" w:hAnsi="Arial" w:cs="Arial"/>
          <w:sz w:val="23"/>
          <w:szCs w:val="23"/>
        </w:rPr>
      </w:pPr>
    </w:p>
    <w:p w14:paraId="6AF61AD3"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 xml:space="preserve">Dishonestly fail to disclose to another person information which they are under a legal duty to disclose, </w:t>
      </w:r>
      <w:proofErr w:type="gramStart"/>
      <w:r w:rsidRPr="00EE02C3">
        <w:rPr>
          <w:rFonts w:ascii="Arial" w:hAnsi="Arial" w:cs="Arial"/>
          <w:sz w:val="23"/>
          <w:szCs w:val="23"/>
        </w:rPr>
        <w:t>and;</w:t>
      </w:r>
      <w:proofErr w:type="gramEnd"/>
    </w:p>
    <w:p w14:paraId="7E6FFCD8" w14:textId="77777777" w:rsidR="001B0843" w:rsidRPr="00EE02C3" w:rsidRDefault="001B0843" w:rsidP="001B0843">
      <w:pPr>
        <w:spacing w:after="0"/>
        <w:rPr>
          <w:rFonts w:ascii="Arial" w:hAnsi="Arial" w:cs="Arial"/>
          <w:sz w:val="23"/>
          <w:szCs w:val="23"/>
        </w:rPr>
      </w:pPr>
    </w:p>
    <w:p w14:paraId="2943F5C3"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Intend, by failing to disclose the information:</w:t>
      </w:r>
    </w:p>
    <w:p w14:paraId="2F380718" w14:textId="77777777" w:rsidR="001B0843" w:rsidRPr="00EE02C3" w:rsidRDefault="001B0843" w:rsidP="001B0843">
      <w:pPr>
        <w:spacing w:after="0"/>
        <w:rPr>
          <w:rFonts w:ascii="Arial" w:hAnsi="Arial" w:cs="Arial"/>
          <w:sz w:val="23"/>
          <w:szCs w:val="23"/>
        </w:rPr>
      </w:pPr>
    </w:p>
    <w:p w14:paraId="1374E19D" w14:textId="77777777" w:rsidR="001B0843" w:rsidRPr="00EE02C3" w:rsidRDefault="001B0843" w:rsidP="001B0843">
      <w:pPr>
        <w:pStyle w:val="ListParagraph"/>
        <w:numPr>
          <w:ilvl w:val="0"/>
          <w:numId w:val="20"/>
        </w:numPr>
        <w:spacing w:after="0" w:line="256" w:lineRule="auto"/>
        <w:rPr>
          <w:rFonts w:ascii="Arial" w:hAnsi="Arial" w:cs="Arial"/>
          <w:sz w:val="23"/>
          <w:szCs w:val="23"/>
        </w:rPr>
      </w:pPr>
      <w:r w:rsidRPr="00EE02C3">
        <w:rPr>
          <w:rFonts w:ascii="Arial" w:hAnsi="Arial" w:cs="Arial"/>
          <w:sz w:val="23"/>
          <w:szCs w:val="23"/>
        </w:rPr>
        <w:t>To make a gain, either for himself or for another, or</w:t>
      </w:r>
    </w:p>
    <w:p w14:paraId="05FFF8DD" w14:textId="77777777" w:rsidR="001B0843" w:rsidRPr="00EE02C3" w:rsidRDefault="001B0843" w:rsidP="001B0843">
      <w:pPr>
        <w:pStyle w:val="ListParagraph"/>
        <w:numPr>
          <w:ilvl w:val="0"/>
          <w:numId w:val="20"/>
        </w:numPr>
        <w:spacing w:after="0" w:line="256" w:lineRule="auto"/>
        <w:rPr>
          <w:rFonts w:ascii="Arial" w:hAnsi="Arial" w:cs="Arial"/>
          <w:sz w:val="23"/>
          <w:szCs w:val="23"/>
        </w:rPr>
      </w:pPr>
      <w:r w:rsidRPr="00EE02C3">
        <w:rPr>
          <w:rFonts w:ascii="Arial" w:hAnsi="Arial" w:cs="Arial"/>
          <w:sz w:val="23"/>
          <w:szCs w:val="23"/>
        </w:rPr>
        <w:t>To cause loss to another or to expose another to a risk of loss.</w:t>
      </w:r>
    </w:p>
    <w:p w14:paraId="47FAEBEF" w14:textId="77777777" w:rsidR="001B0843" w:rsidRPr="00EE02C3" w:rsidRDefault="001B0843" w:rsidP="001B0843">
      <w:pPr>
        <w:pStyle w:val="ListParagraph"/>
        <w:spacing w:after="0"/>
        <w:rPr>
          <w:rFonts w:ascii="Arial" w:hAnsi="Arial" w:cs="Arial"/>
          <w:sz w:val="23"/>
          <w:szCs w:val="23"/>
        </w:rPr>
      </w:pPr>
    </w:p>
    <w:p w14:paraId="003A0BC4" w14:textId="77777777" w:rsidR="001B0843" w:rsidRPr="00EE02C3" w:rsidRDefault="001B0843" w:rsidP="001B0843">
      <w:pPr>
        <w:spacing w:after="0"/>
        <w:rPr>
          <w:rFonts w:ascii="Arial" w:hAnsi="Arial" w:cs="Arial"/>
          <w:b/>
          <w:sz w:val="23"/>
          <w:szCs w:val="23"/>
        </w:rPr>
      </w:pPr>
      <w:r w:rsidRPr="00EE02C3">
        <w:rPr>
          <w:rFonts w:ascii="Arial" w:hAnsi="Arial" w:cs="Arial"/>
          <w:b/>
          <w:sz w:val="23"/>
          <w:szCs w:val="23"/>
        </w:rPr>
        <w:t>Fraud by abuse of position</w:t>
      </w:r>
    </w:p>
    <w:p w14:paraId="4DE20CCF"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A person commits fraud by abuse of position if they:</w:t>
      </w:r>
    </w:p>
    <w:p w14:paraId="74123A4A" w14:textId="77777777" w:rsidR="001B0843" w:rsidRPr="00EE02C3" w:rsidRDefault="001B0843" w:rsidP="001B0843">
      <w:pPr>
        <w:spacing w:after="0"/>
        <w:rPr>
          <w:rFonts w:ascii="Arial" w:hAnsi="Arial" w:cs="Arial"/>
          <w:sz w:val="23"/>
          <w:szCs w:val="23"/>
        </w:rPr>
      </w:pPr>
    </w:p>
    <w:p w14:paraId="7A530FFB"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Occupy a position in which they are expected to safeguard, or not to act against, the financial interests of another person, and.</w:t>
      </w:r>
    </w:p>
    <w:p w14:paraId="5F990DFD"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Dishonestly abuse that position, and</w:t>
      </w:r>
    </w:p>
    <w:p w14:paraId="0DBA7BDA"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lastRenderedPageBreak/>
        <w:t>Intend, by means of the abuse of that position to</w:t>
      </w:r>
    </w:p>
    <w:p w14:paraId="462E24F9" w14:textId="77777777" w:rsidR="001B0843" w:rsidRPr="00EE02C3" w:rsidRDefault="001B0843" w:rsidP="001B0843">
      <w:pPr>
        <w:spacing w:after="0"/>
        <w:rPr>
          <w:rFonts w:ascii="Arial" w:hAnsi="Arial" w:cs="Arial"/>
          <w:sz w:val="23"/>
          <w:szCs w:val="23"/>
        </w:rPr>
      </w:pPr>
    </w:p>
    <w:p w14:paraId="734D48EF" w14:textId="77777777" w:rsidR="001B0843" w:rsidRPr="00EE02C3" w:rsidRDefault="001B0843" w:rsidP="001B0843">
      <w:pPr>
        <w:pStyle w:val="ListParagraph"/>
        <w:numPr>
          <w:ilvl w:val="0"/>
          <w:numId w:val="21"/>
        </w:numPr>
        <w:spacing w:after="0" w:line="256" w:lineRule="auto"/>
        <w:rPr>
          <w:rFonts w:ascii="Arial" w:hAnsi="Arial" w:cs="Arial"/>
          <w:sz w:val="23"/>
          <w:szCs w:val="23"/>
        </w:rPr>
      </w:pPr>
      <w:r w:rsidRPr="00EE02C3">
        <w:rPr>
          <w:rFonts w:ascii="Arial" w:hAnsi="Arial" w:cs="Arial"/>
          <w:sz w:val="23"/>
          <w:szCs w:val="23"/>
        </w:rPr>
        <w:t>Make a gain for himself or another, or</w:t>
      </w:r>
    </w:p>
    <w:p w14:paraId="76F3E8EA" w14:textId="77777777" w:rsidR="001B0843" w:rsidRPr="00364DEE" w:rsidRDefault="001B0843" w:rsidP="001B0843">
      <w:pPr>
        <w:pStyle w:val="ListParagraph"/>
        <w:numPr>
          <w:ilvl w:val="0"/>
          <w:numId w:val="21"/>
        </w:numPr>
        <w:spacing w:after="0" w:line="256" w:lineRule="auto"/>
        <w:rPr>
          <w:rFonts w:ascii="Arial" w:hAnsi="Arial" w:cs="Arial"/>
          <w:sz w:val="23"/>
          <w:szCs w:val="23"/>
        </w:rPr>
      </w:pPr>
      <w:r w:rsidRPr="00EE02C3">
        <w:rPr>
          <w:rFonts w:ascii="Arial" w:hAnsi="Arial" w:cs="Arial"/>
          <w:sz w:val="23"/>
          <w:szCs w:val="23"/>
        </w:rPr>
        <w:t>Cause loss to another or to expose another to a risk of loss.</w:t>
      </w:r>
    </w:p>
    <w:p w14:paraId="063B4F06" w14:textId="77777777" w:rsidR="001B0843" w:rsidRDefault="001B0843" w:rsidP="001B0843">
      <w:pPr>
        <w:spacing w:after="0"/>
        <w:rPr>
          <w:rFonts w:ascii="Arial" w:hAnsi="Arial" w:cs="Arial"/>
          <w:sz w:val="23"/>
          <w:szCs w:val="23"/>
        </w:rPr>
      </w:pPr>
    </w:p>
    <w:p w14:paraId="2C534FF4"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A person may be regarded as having abused their position either through an omission or by a specific act.</w:t>
      </w:r>
    </w:p>
    <w:p w14:paraId="132F1504"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A ‘gain’ means a gain in money or other property, either temporary or permanent, and can include ‘keeping what one has’, as well as ‘getting what one does not have’.</w:t>
      </w:r>
    </w:p>
    <w:p w14:paraId="1045F7F9" w14:textId="77777777" w:rsidR="001B0843" w:rsidRDefault="001B0843" w:rsidP="001B0843">
      <w:pPr>
        <w:spacing w:after="0"/>
        <w:rPr>
          <w:rFonts w:ascii="Arial" w:hAnsi="Arial" w:cs="Arial"/>
          <w:b/>
          <w:sz w:val="23"/>
          <w:szCs w:val="23"/>
        </w:rPr>
      </w:pPr>
    </w:p>
    <w:p w14:paraId="6746C3CD" w14:textId="77777777" w:rsidR="001B0843" w:rsidRPr="00EE02C3" w:rsidRDefault="001B0843" w:rsidP="001B0843">
      <w:pPr>
        <w:spacing w:after="0"/>
        <w:rPr>
          <w:rFonts w:ascii="Arial" w:hAnsi="Arial" w:cs="Arial"/>
          <w:b/>
          <w:sz w:val="23"/>
          <w:szCs w:val="23"/>
        </w:rPr>
      </w:pPr>
      <w:r w:rsidRPr="00EE02C3">
        <w:rPr>
          <w:rFonts w:ascii="Arial" w:hAnsi="Arial" w:cs="Arial"/>
          <w:b/>
          <w:sz w:val="23"/>
          <w:szCs w:val="23"/>
        </w:rPr>
        <w:t>Obtaining services dishonestly</w:t>
      </w:r>
    </w:p>
    <w:p w14:paraId="20D28018"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 xml:space="preserve">Under the Fraud Act 2006, a person may be found guilty of obtaining </w:t>
      </w:r>
      <w:proofErr w:type="gramStart"/>
      <w:r w:rsidRPr="00EE02C3">
        <w:rPr>
          <w:rFonts w:ascii="Arial" w:hAnsi="Arial" w:cs="Arial"/>
          <w:sz w:val="23"/>
          <w:szCs w:val="23"/>
        </w:rPr>
        <w:t>services</w:t>
      </w:r>
      <w:proofErr w:type="gramEnd"/>
    </w:p>
    <w:p w14:paraId="4688CC6B"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 xml:space="preserve">dishonestly if they are aware that payment is due for the services received by them and </w:t>
      </w:r>
      <w:proofErr w:type="gramStart"/>
      <w:r w:rsidRPr="00EE02C3">
        <w:rPr>
          <w:rFonts w:ascii="Arial" w:hAnsi="Arial" w:cs="Arial"/>
          <w:sz w:val="23"/>
          <w:szCs w:val="23"/>
        </w:rPr>
        <w:t>they</w:t>
      </w:r>
      <w:proofErr w:type="gramEnd"/>
      <w:r w:rsidRPr="00EE02C3">
        <w:rPr>
          <w:rFonts w:ascii="Arial" w:hAnsi="Arial" w:cs="Arial"/>
          <w:sz w:val="23"/>
          <w:szCs w:val="23"/>
        </w:rPr>
        <w:t xml:space="preserve"> either intend not to pay or do not pay in full for the services or do not pay for</w:t>
      </w:r>
      <w:r>
        <w:rPr>
          <w:rFonts w:ascii="Arial" w:hAnsi="Arial" w:cs="Arial"/>
          <w:sz w:val="23"/>
          <w:szCs w:val="23"/>
        </w:rPr>
        <w:t xml:space="preserve"> </w:t>
      </w:r>
      <w:r w:rsidRPr="00EE02C3">
        <w:rPr>
          <w:rFonts w:ascii="Arial" w:hAnsi="Arial" w:cs="Arial"/>
          <w:sz w:val="23"/>
          <w:szCs w:val="23"/>
        </w:rPr>
        <w:t>them at all.</w:t>
      </w:r>
    </w:p>
    <w:p w14:paraId="09170B74"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A fraud may involve one or several people, from either within and / or external to the Company, in collusion with each other.</w:t>
      </w:r>
    </w:p>
    <w:p w14:paraId="457B392F" w14:textId="77777777" w:rsidR="001B0843" w:rsidRDefault="001B0843" w:rsidP="001B0843">
      <w:pPr>
        <w:spacing w:after="0"/>
        <w:rPr>
          <w:rFonts w:ascii="Arial" w:hAnsi="Arial" w:cs="Arial"/>
          <w:b/>
          <w:sz w:val="23"/>
          <w:szCs w:val="23"/>
        </w:rPr>
      </w:pPr>
    </w:p>
    <w:p w14:paraId="234DA7A1" w14:textId="77777777" w:rsidR="001B0843" w:rsidRPr="00EE02C3" w:rsidRDefault="001B0843" w:rsidP="001B0843">
      <w:pPr>
        <w:spacing w:after="0"/>
        <w:rPr>
          <w:rFonts w:ascii="Arial" w:hAnsi="Arial" w:cs="Arial"/>
          <w:b/>
          <w:sz w:val="23"/>
          <w:szCs w:val="23"/>
        </w:rPr>
      </w:pPr>
      <w:r w:rsidRPr="00EE02C3">
        <w:rPr>
          <w:rFonts w:ascii="Arial" w:hAnsi="Arial" w:cs="Arial"/>
          <w:b/>
          <w:sz w:val="23"/>
          <w:szCs w:val="23"/>
        </w:rPr>
        <w:t>What is Bribery?</w:t>
      </w:r>
    </w:p>
    <w:p w14:paraId="75248003" w14:textId="77777777" w:rsidR="001B0843" w:rsidRPr="00EE02C3" w:rsidRDefault="001B0843" w:rsidP="001B0843">
      <w:pPr>
        <w:spacing w:after="0"/>
        <w:rPr>
          <w:rFonts w:ascii="Arial" w:hAnsi="Arial" w:cs="Arial"/>
          <w:sz w:val="23"/>
          <w:szCs w:val="23"/>
        </w:rPr>
      </w:pPr>
      <w:r w:rsidRPr="00EE02C3">
        <w:rPr>
          <w:rFonts w:ascii="Arial" w:hAnsi="Arial" w:cs="Arial"/>
          <w:sz w:val="23"/>
          <w:szCs w:val="23"/>
        </w:rPr>
        <w:t>The Bribery Act 2010 defines four key offences of bribery:</w:t>
      </w:r>
    </w:p>
    <w:p w14:paraId="144FD998" w14:textId="77777777" w:rsidR="001B0843" w:rsidRPr="00EE02C3" w:rsidRDefault="001B0843" w:rsidP="001B0843">
      <w:pPr>
        <w:spacing w:after="0"/>
        <w:rPr>
          <w:rFonts w:ascii="Arial" w:hAnsi="Arial" w:cs="Arial"/>
          <w:sz w:val="23"/>
          <w:szCs w:val="23"/>
        </w:rPr>
      </w:pPr>
    </w:p>
    <w:p w14:paraId="565B6247" w14:textId="77777777" w:rsidR="001B0843" w:rsidRPr="00EE02C3" w:rsidRDefault="001B0843" w:rsidP="001B0843">
      <w:pPr>
        <w:pStyle w:val="ListParagraph"/>
        <w:numPr>
          <w:ilvl w:val="0"/>
          <w:numId w:val="22"/>
        </w:numPr>
        <w:spacing w:after="0" w:line="256" w:lineRule="auto"/>
        <w:rPr>
          <w:rFonts w:ascii="Arial" w:hAnsi="Arial" w:cs="Arial"/>
          <w:sz w:val="23"/>
          <w:szCs w:val="23"/>
        </w:rPr>
      </w:pPr>
      <w:r w:rsidRPr="00EE02C3">
        <w:rPr>
          <w:rFonts w:ascii="Arial" w:hAnsi="Arial" w:cs="Arial"/>
          <w:sz w:val="23"/>
          <w:szCs w:val="23"/>
        </w:rPr>
        <w:t xml:space="preserve">A general offence of offering, </w:t>
      </w:r>
      <w:proofErr w:type="gramStart"/>
      <w:r w:rsidRPr="00EE02C3">
        <w:rPr>
          <w:rFonts w:ascii="Arial" w:hAnsi="Arial" w:cs="Arial"/>
          <w:sz w:val="23"/>
          <w:szCs w:val="23"/>
        </w:rPr>
        <w:t>promising</w:t>
      </w:r>
      <w:proofErr w:type="gramEnd"/>
      <w:r w:rsidRPr="00EE02C3">
        <w:rPr>
          <w:rFonts w:ascii="Arial" w:hAnsi="Arial" w:cs="Arial"/>
          <w:sz w:val="23"/>
          <w:szCs w:val="23"/>
        </w:rPr>
        <w:t xml:space="preserve"> or giving a bribe.</w:t>
      </w:r>
    </w:p>
    <w:p w14:paraId="0AD61144" w14:textId="77777777" w:rsidR="001B0843" w:rsidRPr="00EE02C3" w:rsidRDefault="001B0843" w:rsidP="001B0843">
      <w:pPr>
        <w:pStyle w:val="ListParagraph"/>
        <w:numPr>
          <w:ilvl w:val="0"/>
          <w:numId w:val="22"/>
        </w:numPr>
        <w:spacing w:after="0" w:line="256" w:lineRule="auto"/>
        <w:rPr>
          <w:rFonts w:ascii="Arial" w:hAnsi="Arial" w:cs="Arial"/>
          <w:sz w:val="23"/>
          <w:szCs w:val="23"/>
        </w:rPr>
      </w:pPr>
      <w:r w:rsidRPr="00EE02C3">
        <w:rPr>
          <w:rFonts w:ascii="Arial" w:hAnsi="Arial" w:cs="Arial"/>
          <w:sz w:val="23"/>
          <w:szCs w:val="23"/>
        </w:rPr>
        <w:t>A general offence of requesting, agreeing to receive, or accepting a bribe.</w:t>
      </w:r>
    </w:p>
    <w:p w14:paraId="51611E84" w14:textId="77777777" w:rsidR="001B0843" w:rsidRPr="00EE02C3" w:rsidRDefault="001B0843" w:rsidP="001B0843">
      <w:pPr>
        <w:pStyle w:val="ListParagraph"/>
        <w:numPr>
          <w:ilvl w:val="0"/>
          <w:numId w:val="22"/>
        </w:numPr>
        <w:spacing w:after="0" w:line="256" w:lineRule="auto"/>
        <w:rPr>
          <w:rFonts w:ascii="Arial" w:hAnsi="Arial" w:cs="Arial"/>
          <w:sz w:val="23"/>
          <w:szCs w:val="23"/>
        </w:rPr>
      </w:pPr>
      <w:r w:rsidRPr="00EE02C3">
        <w:rPr>
          <w:rFonts w:ascii="Arial" w:hAnsi="Arial" w:cs="Arial"/>
          <w:sz w:val="23"/>
          <w:szCs w:val="23"/>
        </w:rPr>
        <w:t>A distinct offence of bribing a foreign public official to obtain and / or retain business.</w:t>
      </w:r>
    </w:p>
    <w:p w14:paraId="15DC8C5E" w14:textId="77777777" w:rsidR="001B0843" w:rsidRPr="00246F9E" w:rsidRDefault="001B0843" w:rsidP="001B0843">
      <w:pPr>
        <w:pStyle w:val="ListParagraph"/>
        <w:numPr>
          <w:ilvl w:val="0"/>
          <w:numId w:val="22"/>
        </w:numPr>
        <w:spacing w:after="0" w:line="256" w:lineRule="auto"/>
        <w:rPr>
          <w:rFonts w:ascii="Arial" w:hAnsi="Arial" w:cs="Arial"/>
          <w:sz w:val="23"/>
          <w:szCs w:val="23"/>
        </w:rPr>
      </w:pPr>
      <w:r w:rsidRPr="00246F9E">
        <w:rPr>
          <w:rFonts w:ascii="Arial" w:hAnsi="Arial" w:cs="Arial"/>
          <w:sz w:val="23"/>
          <w:szCs w:val="23"/>
        </w:rPr>
        <w:t>Failure of a corporate body to prevent bribery by an associated person, for the organisation’s benefit.</w:t>
      </w:r>
    </w:p>
    <w:p w14:paraId="4901A087" w14:textId="77777777" w:rsidR="001B0843" w:rsidRPr="00246F9E" w:rsidRDefault="001B0843" w:rsidP="001B0843">
      <w:pPr>
        <w:spacing w:after="0"/>
        <w:rPr>
          <w:rFonts w:ascii="Arial" w:hAnsi="Arial" w:cs="Arial"/>
          <w:sz w:val="23"/>
          <w:szCs w:val="23"/>
        </w:rPr>
      </w:pPr>
    </w:p>
    <w:p w14:paraId="5E784597" w14:textId="14B32AA8" w:rsidR="001B0843" w:rsidRPr="00246F9E" w:rsidRDefault="009D662B" w:rsidP="001B0843">
      <w:pPr>
        <w:spacing w:after="0"/>
        <w:rPr>
          <w:rFonts w:ascii="Arial" w:hAnsi="Arial" w:cs="Arial"/>
          <w:sz w:val="23"/>
          <w:szCs w:val="23"/>
        </w:rPr>
      </w:pPr>
      <w:r w:rsidRPr="00246F9E">
        <w:rPr>
          <w:rFonts w:ascii="Arial" w:hAnsi="Arial" w:cs="Arial"/>
          <w:sz w:val="23"/>
          <w:szCs w:val="23"/>
        </w:rPr>
        <w:t>Generally,</w:t>
      </w:r>
      <w:r w:rsidR="001B0843" w:rsidRPr="00246F9E">
        <w:rPr>
          <w:rFonts w:ascii="Arial" w:hAnsi="Arial" w:cs="Arial"/>
          <w:sz w:val="23"/>
          <w:szCs w:val="23"/>
        </w:rPr>
        <w:t xml:space="preserve"> a bribe is defined as giving someone a financial or other advantage to encourage that person to perform their functions or</w:t>
      </w:r>
      <w:r w:rsidR="001B0843">
        <w:rPr>
          <w:rFonts w:ascii="Arial" w:hAnsi="Arial" w:cs="Arial"/>
          <w:sz w:val="32"/>
          <w:szCs w:val="32"/>
        </w:rPr>
        <w:t xml:space="preserve"> </w:t>
      </w:r>
      <w:r w:rsidR="001B0843" w:rsidRPr="00246F9E">
        <w:rPr>
          <w:rFonts w:ascii="Arial" w:hAnsi="Arial" w:cs="Arial"/>
          <w:sz w:val="23"/>
          <w:szCs w:val="23"/>
        </w:rPr>
        <w:t>activities improperly or to reward that person for having already done so.</w:t>
      </w:r>
    </w:p>
    <w:p w14:paraId="471296EF" w14:textId="77777777" w:rsidR="001B0843" w:rsidRDefault="001B0843" w:rsidP="001B0843">
      <w:pPr>
        <w:spacing w:after="0"/>
        <w:rPr>
          <w:rFonts w:ascii="Arial" w:hAnsi="Arial" w:cs="Arial"/>
          <w:sz w:val="32"/>
          <w:szCs w:val="32"/>
        </w:rPr>
      </w:pPr>
    </w:p>
    <w:p w14:paraId="2F3529F0" w14:textId="77777777" w:rsidR="001B0843" w:rsidRPr="00246F9E" w:rsidRDefault="001B0843" w:rsidP="001B0843">
      <w:pPr>
        <w:spacing w:after="0"/>
        <w:rPr>
          <w:rFonts w:ascii="Arial" w:hAnsi="Arial" w:cs="Arial"/>
          <w:sz w:val="23"/>
          <w:szCs w:val="23"/>
        </w:rPr>
      </w:pPr>
      <w:r w:rsidRPr="00246F9E">
        <w:rPr>
          <w:rFonts w:ascii="Arial" w:hAnsi="Arial" w:cs="Arial"/>
          <w:sz w:val="23"/>
          <w:szCs w:val="23"/>
        </w:rPr>
        <w:t>The consequences for breaches of the Bribery Act 2010 are serious and include unlimited fines and the prevention of bidding for a government contract for the Company and for an individual, it could mean imprisonment.</w:t>
      </w:r>
    </w:p>
    <w:p w14:paraId="2596B13C" w14:textId="77777777" w:rsidR="001B0843" w:rsidRPr="00246F9E" w:rsidRDefault="001B0843" w:rsidP="001B0843">
      <w:pPr>
        <w:spacing w:after="0"/>
        <w:rPr>
          <w:rFonts w:ascii="Arial" w:hAnsi="Arial" w:cs="Arial"/>
          <w:sz w:val="23"/>
          <w:szCs w:val="23"/>
        </w:rPr>
      </w:pPr>
      <w:r w:rsidRPr="00246F9E">
        <w:rPr>
          <w:rFonts w:ascii="Arial" w:hAnsi="Arial" w:cs="Arial"/>
          <w:sz w:val="23"/>
          <w:szCs w:val="23"/>
        </w:rPr>
        <w:t xml:space="preserve">The Company, as a commercial organisation, also has in place </w:t>
      </w:r>
      <w:proofErr w:type="gramStart"/>
      <w:r w:rsidRPr="00246F9E">
        <w:rPr>
          <w:rFonts w:ascii="Arial" w:hAnsi="Arial" w:cs="Arial"/>
          <w:sz w:val="23"/>
          <w:szCs w:val="23"/>
        </w:rPr>
        <w:t>a number of</w:t>
      </w:r>
      <w:proofErr w:type="gramEnd"/>
      <w:r w:rsidRPr="00246F9E">
        <w:rPr>
          <w:rFonts w:ascii="Arial" w:hAnsi="Arial" w:cs="Arial"/>
          <w:sz w:val="23"/>
          <w:szCs w:val="23"/>
        </w:rPr>
        <w:t xml:space="preserve"> “adequate procedures” to prevent bribery, and these include:</w:t>
      </w:r>
    </w:p>
    <w:p w14:paraId="211A047E" w14:textId="77777777" w:rsidR="001B0843" w:rsidRPr="00246F9E" w:rsidRDefault="001B0843" w:rsidP="001B0843">
      <w:pPr>
        <w:spacing w:after="0"/>
        <w:rPr>
          <w:rFonts w:ascii="Arial" w:hAnsi="Arial" w:cs="Arial"/>
          <w:sz w:val="23"/>
          <w:szCs w:val="23"/>
        </w:rPr>
      </w:pPr>
    </w:p>
    <w:p w14:paraId="7E2B2A5D" w14:textId="77777777" w:rsidR="001B0843" w:rsidRPr="00246F9E" w:rsidRDefault="001B0843" w:rsidP="001B0843">
      <w:pPr>
        <w:pStyle w:val="ListParagraph"/>
        <w:numPr>
          <w:ilvl w:val="0"/>
          <w:numId w:val="23"/>
        </w:numPr>
        <w:spacing w:after="0" w:line="256" w:lineRule="auto"/>
        <w:rPr>
          <w:rFonts w:ascii="Arial" w:hAnsi="Arial" w:cs="Arial"/>
          <w:sz w:val="23"/>
          <w:szCs w:val="23"/>
        </w:rPr>
      </w:pPr>
      <w:r w:rsidRPr="00246F9E">
        <w:rPr>
          <w:rFonts w:ascii="Arial" w:hAnsi="Arial" w:cs="Arial"/>
          <w:sz w:val="23"/>
          <w:szCs w:val="23"/>
        </w:rPr>
        <w:t>Proportionality.</w:t>
      </w:r>
    </w:p>
    <w:p w14:paraId="590534C2" w14:textId="77777777" w:rsidR="001B0843" w:rsidRPr="00246F9E" w:rsidRDefault="001B0843" w:rsidP="001B0843">
      <w:pPr>
        <w:pStyle w:val="ListParagraph"/>
        <w:numPr>
          <w:ilvl w:val="0"/>
          <w:numId w:val="23"/>
        </w:numPr>
        <w:spacing w:after="0" w:line="256" w:lineRule="auto"/>
        <w:rPr>
          <w:rFonts w:ascii="Arial" w:hAnsi="Arial" w:cs="Arial"/>
          <w:sz w:val="23"/>
          <w:szCs w:val="23"/>
        </w:rPr>
      </w:pPr>
      <w:r w:rsidRPr="00246F9E">
        <w:rPr>
          <w:rFonts w:ascii="Arial" w:hAnsi="Arial" w:cs="Arial"/>
          <w:sz w:val="23"/>
          <w:szCs w:val="23"/>
        </w:rPr>
        <w:t>Top level commitment.</w:t>
      </w:r>
    </w:p>
    <w:p w14:paraId="37C5E3CC" w14:textId="77777777" w:rsidR="001B0843" w:rsidRPr="00246F9E" w:rsidRDefault="001B0843" w:rsidP="001B0843">
      <w:pPr>
        <w:pStyle w:val="ListParagraph"/>
        <w:numPr>
          <w:ilvl w:val="0"/>
          <w:numId w:val="23"/>
        </w:numPr>
        <w:spacing w:after="0" w:line="256" w:lineRule="auto"/>
        <w:rPr>
          <w:rFonts w:ascii="Arial" w:hAnsi="Arial" w:cs="Arial"/>
          <w:sz w:val="23"/>
          <w:szCs w:val="23"/>
        </w:rPr>
      </w:pPr>
      <w:r w:rsidRPr="00246F9E">
        <w:rPr>
          <w:rFonts w:ascii="Arial" w:hAnsi="Arial" w:cs="Arial"/>
          <w:sz w:val="23"/>
          <w:szCs w:val="23"/>
        </w:rPr>
        <w:t>Risk Assessment.</w:t>
      </w:r>
    </w:p>
    <w:p w14:paraId="3DC0E379" w14:textId="77777777" w:rsidR="001B0843" w:rsidRPr="00246F9E" w:rsidRDefault="001B0843" w:rsidP="001B0843">
      <w:pPr>
        <w:pStyle w:val="ListParagraph"/>
        <w:numPr>
          <w:ilvl w:val="0"/>
          <w:numId w:val="23"/>
        </w:numPr>
        <w:spacing w:after="0" w:line="256" w:lineRule="auto"/>
        <w:rPr>
          <w:rFonts w:ascii="Arial" w:hAnsi="Arial" w:cs="Arial"/>
          <w:sz w:val="23"/>
          <w:szCs w:val="23"/>
        </w:rPr>
      </w:pPr>
      <w:r w:rsidRPr="00246F9E">
        <w:rPr>
          <w:rFonts w:ascii="Arial" w:hAnsi="Arial" w:cs="Arial"/>
          <w:sz w:val="23"/>
          <w:szCs w:val="23"/>
        </w:rPr>
        <w:t>Due Diligence.</w:t>
      </w:r>
    </w:p>
    <w:p w14:paraId="2BE3750C" w14:textId="77777777" w:rsidR="001B0843" w:rsidRPr="00246F9E" w:rsidRDefault="001B0843" w:rsidP="001B0843">
      <w:pPr>
        <w:pStyle w:val="ListParagraph"/>
        <w:numPr>
          <w:ilvl w:val="0"/>
          <w:numId w:val="23"/>
        </w:numPr>
        <w:spacing w:after="0" w:line="256" w:lineRule="auto"/>
        <w:rPr>
          <w:rFonts w:ascii="Arial" w:hAnsi="Arial" w:cs="Arial"/>
          <w:sz w:val="23"/>
          <w:szCs w:val="23"/>
        </w:rPr>
      </w:pPr>
      <w:r w:rsidRPr="00246F9E">
        <w:rPr>
          <w:rFonts w:ascii="Arial" w:hAnsi="Arial" w:cs="Arial"/>
          <w:sz w:val="23"/>
          <w:szCs w:val="23"/>
        </w:rPr>
        <w:t>Communication (including training).</w:t>
      </w:r>
    </w:p>
    <w:p w14:paraId="500E09E7" w14:textId="77777777" w:rsidR="001B0843" w:rsidRPr="00246F9E" w:rsidRDefault="001B0843" w:rsidP="001B0843">
      <w:pPr>
        <w:pStyle w:val="ListParagraph"/>
        <w:numPr>
          <w:ilvl w:val="0"/>
          <w:numId w:val="23"/>
        </w:numPr>
        <w:spacing w:after="0" w:line="256" w:lineRule="auto"/>
        <w:rPr>
          <w:rFonts w:ascii="Arial" w:hAnsi="Arial" w:cs="Arial"/>
          <w:sz w:val="23"/>
          <w:szCs w:val="23"/>
        </w:rPr>
      </w:pPr>
      <w:r w:rsidRPr="00246F9E">
        <w:rPr>
          <w:rFonts w:ascii="Arial" w:hAnsi="Arial" w:cs="Arial"/>
          <w:sz w:val="23"/>
          <w:szCs w:val="23"/>
        </w:rPr>
        <w:t>Monitoring and Review.</w:t>
      </w:r>
    </w:p>
    <w:p w14:paraId="459EB3C4" w14:textId="77777777" w:rsidR="001B0843" w:rsidRPr="00246F9E" w:rsidRDefault="001B0843" w:rsidP="001B0843">
      <w:pPr>
        <w:pStyle w:val="ListParagraph"/>
        <w:spacing w:after="0" w:line="256" w:lineRule="auto"/>
        <w:rPr>
          <w:rFonts w:ascii="Arial" w:hAnsi="Arial" w:cs="Arial"/>
          <w:sz w:val="23"/>
          <w:szCs w:val="23"/>
        </w:rPr>
      </w:pPr>
    </w:p>
    <w:p w14:paraId="74633FAA" w14:textId="77777777" w:rsidR="001B0843" w:rsidRPr="00246F9E" w:rsidRDefault="001B0843" w:rsidP="001B0843">
      <w:pPr>
        <w:spacing w:after="0"/>
        <w:rPr>
          <w:rFonts w:ascii="Arial" w:hAnsi="Arial" w:cs="Arial"/>
          <w:sz w:val="23"/>
          <w:szCs w:val="23"/>
        </w:rPr>
      </w:pPr>
      <w:r w:rsidRPr="00246F9E">
        <w:rPr>
          <w:rFonts w:ascii="Arial" w:hAnsi="Arial" w:cs="Arial"/>
          <w:sz w:val="23"/>
          <w:szCs w:val="23"/>
        </w:rPr>
        <w:t>More information in relation to above are detailed in the guidance document.</w:t>
      </w:r>
    </w:p>
    <w:p w14:paraId="25008E38" w14:textId="26F2619B" w:rsidR="001217B9" w:rsidRPr="00237275" w:rsidRDefault="005543A5" w:rsidP="00237275">
      <w:pPr>
        <w:spacing w:after="0"/>
        <w:rPr>
          <w:rFonts w:ascii="Arial" w:hAnsi="Arial" w:cs="Arial"/>
          <w:sz w:val="23"/>
          <w:szCs w:val="23"/>
        </w:rPr>
      </w:pPr>
      <w:hyperlink r:id="rId11" w:history="1">
        <w:r w:rsidR="001B0843" w:rsidRPr="00246F9E">
          <w:rPr>
            <w:rStyle w:val="Hyperlink"/>
            <w:rFonts w:ascii="Arial" w:hAnsi="Arial" w:cs="Arial"/>
            <w:sz w:val="23"/>
            <w:szCs w:val="23"/>
          </w:rPr>
          <w:t>https://www.gov.uk/government/publications/bribery-act-2010-guidance</w:t>
        </w:r>
      </w:hyperlink>
    </w:p>
    <w:p w14:paraId="43A276AA" w14:textId="77777777" w:rsidR="001217B9" w:rsidRDefault="001217B9" w:rsidP="001217B9">
      <w:pPr>
        <w:rPr>
          <w:rFonts w:ascii="Arial" w:hAnsi="Arial" w:cs="Arial"/>
          <w:b/>
        </w:rPr>
      </w:pPr>
    </w:p>
    <w:p w14:paraId="587151BE" w14:textId="77777777" w:rsidR="001217B9" w:rsidRDefault="001217B9" w:rsidP="001217B9">
      <w:pPr>
        <w:rPr>
          <w:rFonts w:ascii="Arial" w:hAnsi="Arial" w:cs="Arial"/>
          <w:b/>
        </w:rPr>
      </w:pPr>
    </w:p>
    <w:p w14:paraId="26D0DA7A" w14:textId="11DD02A3" w:rsidR="006528C5" w:rsidRPr="00C30CBF" w:rsidRDefault="006528C5" w:rsidP="001217B9">
      <w:pPr>
        <w:tabs>
          <w:tab w:val="left" w:pos="1902"/>
        </w:tabs>
        <w:rPr>
          <w:rFonts w:ascii="Arial" w:hAnsi="Arial" w:cs="Arial"/>
        </w:rPr>
      </w:pPr>
    </w:p>
    <w:sectPr w:rsidR="006528C5" w:rsidRPr="00C30CBF" w:rsidSect="008B588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FA8A" w14:textId="77777777" w:rsidR="00BF373F" w:rsidRDefault="00BF373F" w:rsidP="008B5885">
      <w:pPr>
        <w:spacing w:after="0" w:line="240" w:lineRule="auto"/>
      </w:pPr>
      <w:r>
        <w:separator/>
      </w:r>
    </w:p>
  </w:endnote>
  <w:endnote w:type="continuationSeparator" w:id="0">
    <w:p w14:paraId="6D84C3BE" w14:textId="77777777" w:rsidR="00BF373F" w:rsidRDefault="00BF373F" w:rsidP="008B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4348" w14:textId="2984F445" w:rsidR="008B5885" w:rsidRDefault="008B5885">
    <w:pPr>
      <w:pStyle w:val="Footer"/>
    </w:pPr>
    <w:r>
      <w:rPr>
        <w:sz w:val="20"/>
        <w:szCs w:val="20"/>
      </w:rPr>
      <w:t>Form 3</w:t>
    </w:r>
    <w:r w:rsidR="00255F09">
      <w:rPr>
        <w:sz w:val="20"/>
        <w:szCs w:val="20"/>
      </w:rPr>
      <w:t>1</w:t>
    </w:r>
    <w:r w:rsidR="00237275">
      <w:rPr>
        <w:sz w:val="20"/>
        <w:szCs w:val="20"/>
      </w:rPr>
      <w:t xml:space="preserve">5 Anti-Fraud &amp; Bribery </w:t>
    </w:r>
    <w:r w:rsidR="00B86E43">
      <w:rPr>
        <w:sz w:val="20"/>
        <w:szCs w:val="20"/>
      </w:rPr>
      <w:t>Policy</w:t>
    </w:r>
    <w:r>
      <w:rPr>
        <w:sz w:val="20"/>
        <w:szCs w:val="20"/>
      </w:rPr>
      <w:t xml:space="preserve"> </w:t>
    </w:r>
    <w:r>
      <w:ptab w:relativeTo="margin" w:alignment="center" w:leader="none"/>
    </w:r>
    <w:r>
      <w:rPr>
        <w:sz w:val="20"/>
        <w:szCs w:val="20"/>
      </w:rPr>
      <w:t>Updated Date 1</w:t>
    </w:r>
    <w:r w:rsidR="00610352">
      <w:rPr>
        <w:sz w:val="20"/>
        <w:szCs w:val="20"/>
      </w:rPr>
      <w:t>3</w:t>
    </w:r>
    <w:r>
      <w:rPr>
        <w:sz w:val="20"/>
        <w:szCs w:val="20"/>
      </w:rPr>
      <w:t>/0</w:t>
    </w:r>
    <w:r w:rsidR="00610352">
      <w:rPr>
        <w:sz w:val="20"/>
        <w:szCs w:val="20"/>
      </w:rPr>
      <w:t>8</w:t>
    </w:r>
    <w:r>
      <w:rPr>
        <w:sz w:val="20"/>
        <w:szCs w:val="20"/>
      </w:rPr>
      <w:t>/201</w:t>
    </w:r>
    <w:r w:rsidR="00610352">
      <w:rPr>
        <w:sz w:val="20"/>
        <w:szCs w:val="20"/>
      </w:rPr>
      <w:t>9</w:t>
    </w:r>
    <w:r>
      <w:ptab w:relativeTo="margin" w:alignment="right" w:leader="none"/>
    </w:r>
    <w:r>
      <w:rPr>
        <w:sz w:val="20"/>
        <w:szCs w:val="20"/>
      </w:rPr>
      <w:t>Review Date: 1</w:t>
    </w:r>
    <w:r w:rsidR="00610352">
      <w:rPr>
        <w:sz w:val="20"/>
        <w:szCs w:val="20"/>
      </w:rPr>
      <w:t>3</w:t>
    </w:r>
    <w:r>
      <w:rPr>
        <w:sz w:val="20"/>
        <w:szCs w:val="20"/>
      </w:rPr>
      <w:t>/0</w:t>
    </w:r>
    <w:r w:rsidR="00610352">
      <w:rPr>
        <w:sz w:val="20"/>
        <w:szCs w:val="20"/>
      </w:rPr>
      <w:t>8</w:t>
    </w:r>
    <w:r>
      <w:rPr>
        <w:sz w:val="20"/>
        <w:szCs w:val="20"/>
      </w:rPr>
      <w:t>/20</w:t>
    </w:r>
    <w:r w:rsidR="00610352">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3E1C8" w14:textId="77777777" w:rsidR="00BF373F" w:rsidRDefault="00BF373F" w:rsidP="008B5885">
      <w:pPr>
        <w:spacing w:after="0" w:line="240" w:lineRule="auto"/>
      </w:pPr>
      <w:r>
        <w:separator/>
      </w:r>
    </w:p>
  </w:footnote>
  <w:footnote w:type="continuationSeparator" w:id="0">
    <w:p w14:paraId="07DD8F9A" w14:textId="77777777" w:rsidR="00BF373F" w:rsidRDefault="00BF373F" w:rsidP="008B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3648172" w14:textId="77777777" w:rsidR="008B5885" w:rsidRDefault="008B588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866EAD5" w14:textId="77777777" w:rsidR="008B5885" w:rsidRDefault="008B5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440"/>
    <w:multiLevelType w:val="hybridMultilevel"/>
    <w:tmpl w:val="7D4C2F60"/>
    <w:lvl w:ilvl="0" w:tplc="EE689684">
      <w:start w:val="1"/>
      <w:numFmt w:val="lowerLetter"/>
      <w:lvlText w:val="%1)"/>
      <w:lvlJc w:val="left"/>
      <w:pPr>
        <w:ind w:left="735" w:hanging="375"/>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1245E"/>
    <w:multiLevelType w:val="hybridMultilevel"/>
    <w:tmpl w:val="17A2E3D8"/>
    <w:lvl w:ilvl="0" w:tplc="EC6A4B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C139D"/>
    <w:multiLevelType w:val="hybridMultilevel"/>
    <w:tmpl w:val="DF7082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15243DB5"/>
    <w:multiLevelType w:val="hybridMultilevel"/>
    <w:tmpl w:val="28583A6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7D0F60"/>
    <w:multiLevelType w:val="hybridMultilevel"/>
    <w:tmpl w:val="3D58E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0562F"/>
    <w:multiLevelType w:val="hybridMultilevel"/>
    <w:tmpl w:val="85569F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7317829"/>
    <w:multiLevelType w:val="hybridMultilevel"/>
    <w:tmpl w:val="CCF2E5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D329B9"/>
    <w:multiLevelType w:val="hybridMultilevel"/>
    <w:tmpl w:val="291C85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2A0D52"/>
    <w:multiLevelType w:val="hybridMultilevel"/>
    <w:tmpl w:val="B4500D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840A69"/>
    <w:multiLevelType w:val="hybridMultilevel"/>
    <w:tmpl w:val="16F416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AD33F7"/>
    <w:multiLevelType w:val="hybridMultilevel"/>
    <w:tmpl w:val="E2045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A524D"/>
    <w:multiLevelType w:val="hybridMultilevel"/>
    <w:tmpl w:val="AAB690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68476A0"/>
    <w:multiLevelType w:val="hybridMultilevel"/>
    <w:tmpl w:val="84181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93563"/>
    <w:multiLevelType w:val="hybridMultilevel"/>
    <w:tmpl w:val="2E62D1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16A7D06"/>
    <w:multiLevelType w:val="hybridMultilevel"/>
    <w:tmpl w:val="293EBA64"/>
    <w:lvl w:ilvl="0" w:tplc="1A5A4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535EB"/>
    <w:multiLevelType w:val="hybridMultilevel"/>
    <w:tmpl w:val="0E1499C8"/>
    <w:lvl w:ilvl="0" w:tplc="BA34DE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B1443D"/>
    <w:multiLevelType w:val="singleLevel"/>
    <w:tmpl w:val="283CCF2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6A0F1D37"/>
    <w:multiLevelType w:val="hybridMultilevel"/>
    <w:tmpl w:val="1FE0595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0F5090"/>
    <w:multiLevelType w:val="hybridMultilevel"/>
    <w:tmpl w:val="9FC84376"/>
    <w:lvl w:ilvl="0" w:tplc="20A48B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80BFA"/>
    <w:multiLevelType w:val="hybridMultilevel"/>
    <w:tmpl w:val="CC8EEE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0"/>
  </w:num>
  <w:num w:numId="3">
    <w:abstractNumId w:val="6"/>
  </w:num>
  <w:num w:numId="4">
    <w:abstractNumId w:val="2"/>
  </w:num>
  <w:num w:numId="5">
    <w:abstractNumId w:val="21"/>
  </w:num>
  <w:num w:numId="6">
    <w:abstractNumId w:val="16"/>
  </w:num>
  <w:num w:numId="7">
    <w:abstractNumId w:val="12"/>
  </w:num>
  <w:num w:numId="8">
    <w:abstractNumId w:val="14"/>
  </w:num>
  <w:num w:numId="9">
    <w:abstractNumId w:val="18"/>
  </w:num>
  <w:num w:numId="10">
    <w:abstractNumId w:val="17"/>
  </w:num>
  <w:num w:numId="11">
    <w:abstractNumId w:val="4"/>
  </w:num>
  <w:num w:numId="12">
    <w:abstractNumId w:val="1"/>
  </w:num>
  <w:num w:numId="13">
    <w:abstractNumId w:val="2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85"/>
    <w:rsid w:val="00042B1E"/>
    <w:rsid w:val="000F2386"/>
    <w:rsid w:val="001217B9"/>
    <w:rsid w:val="0016661C"/>
    <w:rsid w:val="001B0843"/>
    <w:rsid w:val="00237275"/>
    <w:rsid w:val="00255F09"/>
    <w:rsid w:val="003343F1"/>
    <w:rsid w:val="004C2098"/>
    <w:rsid w:val="004F76F1"/>
    <w:rsid w:val="00544695"/>
    <w:rsid w:val="005543A5"/>
    <w:rsid w:val="00610352"/>
    <w:rsid w:val="0064329D"/>
    <w:rsid w:val="006528C5"/>
    <w:rsid w:val="00661AF2"/>
    <w:rsid w:val="0082598D"/>
    <w:rsid w:val="008B5885"/>
    <w:rsid w:val="0091696A"/>
    <w:rsid w:val="009D662B"/>
    <w:rsid w:val="009E0012"/>
    <w:rsid w:val="00A57094"/>
    <w:rsid w:val="00AA6804"/>
    <w:rsid w:val="00B86E43"/>
    <w:rsid w:val="00BA2076"/>
    <w:rsid w:val="00BA586B"/>
    <w:rsid w:val="00BF373F"/>
    <w:rsid w:val="00C30CBF"/>
    <w:rsid w:val="00C75D1C"/>
    <w:rsid w:val="00C82A2F"/>
    <w:rsid w:val="00CA3F9B"/>
    <w:rsid w:val="00D772EB"/>
    <w:rsid w:val="00DB0C1C"/>
    <w:rsid w:val="00DE32A7"/>
    <w:rsid w:val="00E417B9"/>
    <w:rsid w:val="00EE0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BDDF"/>
  <w15:chartTrackingRefBased/>
  <w15:docId w15:val="{ACB0187B-A44A-4B85-9916-FEAB16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D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885"/>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unhideWhenUsed/>
    <w:rsid w:val="008B5885"/>
    <w:pPr>
      <w:tabs>
        <w:tab w:val="center" w:pos="4513"/>
        <w:tab w:val="right" w:pos="9026"/>
      </w:tabs>
    </w:pPr>
  </w:style>
  <w:style w:type="character" w:customStyle="1" w:styleId="HeaderChar">
    <w:name w:val="Header Char"/>
    <w:basedOn w:val="DefaultParagraphFont"/>
    <w:link w:val="Header"/>
    <w:uiPriority w:val="99"/>
    <w:rsid w:val="008B5885"/>
  </w:style>
  <w:style w:type="paragraph" w:styleId="Footer">
    <w:name w:val="footer"/>
    <w:basedOn w:val="Normal"/>
    <w:link w:val="FooterChar"/>
    <w:uiPriority w:val="99"/>
    <w:unhideWhenUsed/>
    <w:rsid w:val="008B5885"/>
    <w:pPr>
      <w:tabs>
        <w:tab w:val="center" w:pos="4513"/>
        <w:tab w:val="right" w:pos="9026"/>
      </w:tabs>
    </w:pPr>
  </w:style>
  <w:style w:type="character" w:customStyle="1" w:styleId="FooterChar">
    <w:name w:val="Footer Char"/>
    <w:basedOn w:val="DefaultParagraphFont"/>
    <w:link w:val="Footer"/>
    <w:uiPriority w:val="99"/>
    <w:rsid w:val="008B5885"/>
  </w:style>
  <w:style w:type="paragraph" w:styleId="NoSpacing">
    <w:name w:val="No Spacing"/>
    <w:uiPriority w:val="1"/>
    <w:qFormat/>
    <w:rsid w:val="00BA2076"/>
  </w:style>
  <w:style w:type="paragraph" w:styleId="BalloonText">
    <w:name w:val="Balloon Text"/>
    <w:basedOn w:val="Normal"/>
    <w:link w:val="BalloonTextChar"/>
    <w:uiPriority w:val="99"/>
    <w:semiHidden/>
    <w:unhideWhenUsed/>
    <w:rsid w:val="00AA6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04"/>
    <w:rPr>
      <w:rFonts w:ascii="Segoe UI" w:hAnsi="Segoe UI" w:cs="Segoe UI"/>
      <w:sz w:val="18"/>
      <w:szCs w:val="18"/>
    </w:rPr>
  </w:style>
  <w:style w:type="paragraph" w:customStyle="1" w:styleId="DefaultText">
    <w:name w:val="Default Text"/>
    <w:basedOn w:val="Normal"/>
    <w:rsid w:val="00042B1E"/>
    <w:pPr>
      <w:spacing w:after="0" w:line="240" w:lineRule="auto"/>
    </w:pPr>
    <w:rPr>
      <w:rFonts w:ascii="Tms Rmn" w:eastAsia="Times New Roman" w:hAnsi="Tms Rmn" w:cs="Times New Roman"/>
      <w:sz w:val="24"/>
      <w:szCs w:val="20"/>
      <w:lang w:val="en-US" w:eastAsia="en-GB"/>
    </w:rPr>
  </w:style>
  <w:style w:type="paragraph" w:customStyle="1" w:styleId="Bullet1">
    <w:name w:val="Bullet 1"/>
    <w:basedOn w:val="Normal"/>
    <w:rsid w:val="00042B1E"/>
    <w:pPr>
      <w:spacing w:after="0" w:line="240" w:lineRule="auto"/>
    </w:pPr>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1B0843"/>
    <w:rPr>
      <w:color w:val="0000FF"/>
      <w:u w:val="single"/>
    </w:rPr>
  </w:style>
  <w:style w:type="paragraph" w:styleId="ListParagraph">
    <w:name w:val="List Paragraph"/>
    <w:basedOn w:val="Normal"/>
    <w:uiPriority w:val="34"/>
    <w:qFormat/>
    <w:rsid w:val="001B0843"/>
    <w:pPr>
      <w:ind w:left="720"/>
      <w:contextualSpacing/>
    </w:pPr>
  </w:style>
  <w:style w:type="paragraph" w:styleId="Title">
    <w:name w:val="Title"/>
    <w:basedOn w:val="Normal"/>
    <w:next w:val="Normal"/>
    <w:link w:val="TitleChar"/>
    <w:uiPriority w:val="10"/>
    <w:qFormat/>
    <w:rsid w:val="001B08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08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bribery-act-2010-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1A687EA1DEB47BF4EB31E4338F374" ma:contentTypeVersion="12" ma:contentTypeDescription="Create a new document." ma:contentTypeScope="" ma:versionID="6dc060e2ceed3d1c857364c3392e959d">
  <xsd:schema xmlns:xsd="http://www.w3.org/2001/XMLSchema" xmlns:xs="http://www.w3.org/2001/XMLSchema" xmlns:p="http://schemas.microsoft.com/office/2006/metadata/properties" xmlns:ns2="169d4bce-cf64-4622-86b3-f06ceb49be79" xmlns:ns3="ff8f3ec2-2769-460d-ab81-586505f7f18f" targetNamespace="http://schemas.microsoft.com/office/2006/metadata/properties" ma:root="true" ma:fieldsID="30561702bf2d683d7f6aeaa329e78a6e" ns2:_="" ns3:_="">
    <xsd:import namespace="169d4bce-cf64-4622-86b3-f06ceb49be79"/>
    <xsd:import namespace="ff8f3ec2-2769-460d-ab81-586505f7f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d4bce-cf64-4622-86b3-f06ceb49be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f3ec2-2769-460d-ab81-586505f7f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4C138-563C-4BE5-AB15-83027D5E5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d4bce-cf64-4622-86b3-f06ceb49be79"/>
    <ds:schemaRef ds:uri="ff8f3ec2-2769-460d-ab81-586505f7f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334DF-CA3E-4EFD-BDDD-05C4BF04F259}">
  <ds:schemaRefs>
    <ds:schemaRef ds:uri="http://schemas.microsoft.com/sharepoint/v3/contenttype/forms"/>
  </ds:schemaRefs>
</ds:datastoreItem>
</file>

<file path=customXml/itemProps3.xml><?xml version="1.0" encoding="utf-8"?>
<ds:datastoreItem xmlns:ds="http://schemas.openxmlformats.org/officeDocument/2006/customXml" ds:itemID="{65CA5D19-6383-43D1-A393-8837F0066D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Payton</dc:creator>
  <cp:keywords/>
  <dc:description/>
  <cp:lastModifiedBy>Richard Payton</cp:lastModifiedBy>
  <cp:revision>2</cp:revision>
  <cp:lastPrinted>2018-04-04T11:12:00Z</cp:lastPrinted>
  <dcterms:created xsi:type="dcterms:W3CDTF">2021-07-01T13:24:00Z</dcterms:created>
  <dcterms:modified xsi:type="dcterms:W3CDTF">2021-07-01T13:24:00Z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0x0101008CF1A687EA1DEB47BF4EB31E4338F374</vt:lpwstr>
  </property>
</Properties>
</file>